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81A4D8A">
      <w:pPr>
        <w:rPr>
          <w:rFonts w:ascii="仿宋_GB2312" w:hAnsi="Times New Roman" w:eastAsia="仿宋_GB2312"/>
          <w:sz w:val="32"/>
          <w:szCs w:val="32"/>
        </w:rPr>
      </w:pPr>
      <w:r>
        <w:rPr>
          <w:rFonts w:hint="eastAsia" w:ascii="仿宋_GB2312" w:hAnsi="Times New Roman" w:eastAsia="仿宋_GB2312"/>
          <w:sz w:val="32"/>
          <w:szCs w:val="32"/>
        </w:rPr>
        <w:t>附件</w:t>
      </w:r>
      <w:r>
        <w:rPr>
          <w:rFonts w:hint="eastAsia" w:ascii="仿宋_GB2312" w:hAnsi="Times New Roman" w:eastAsia="仿宋_GB2312"/>
          <w:sz w:val="32"/>
          <w:szCs w:val="32"/>
          <w:lang w:val="en-US" w:eastAsia="zh-CN"/>
        </w:rPr>
        <w:t>2</w:t>
      </w:r>
    </w:p>
    <w:p w14:paraId="7FE0BE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center"/>
        <w:textAlignment w:val="auto"/>
        <w:rPr>
          <w:rStyle w:val="10"/>
          <w:rFonts w:hint="eastAsia" w:ascii="方正公文小标宋" w:hAnsi="方正公文小标宋" w:eastAsia="方正公文小标宋" w:cs="方正公文小标宋"/>
          <w:b/>
          <w:spacing w:val="11"/>
          <w:sz w:val="44"/>
          <w:szCs w:val="44"/>
        </w:rPr>
      </w:pPr>
      <w:r>
        <w:rPr>
          <w:rStyle w:val="10"/>
          <w:rFonts w:hint="eastAsia" w:ascii="方正公文小标宋" w:hAnsi="方正公文小标宋" w:eastAsia="方正公文小标宋" w:cs="方正公文小标宋"/>
          <w:b/>
          <w:spacing w:val="11"/>
          <w:sz w:val="44"/>
          <w:szCs w:val="44"/>
        </w:rPr>
        <w:t>202</w:t>
      </w:r>
      <w:r>
        <w:rPr>
          <w:rStyle w:val="10"/>
          <w:rFonts w:hint="eastAsia" w:ascii="方正公文小标宋" w:hAnsi="方正公文小标宋" w:eastAsia="方正公文小标宋" w:cs="方正公文小标宋"/>
          <w:b/>
          <w:spacing w:val="11"/>
          <w:sz w:val="44"/>
          <w:szCs w:val="44"/>
          <w:lang w:val="en-US" w:eastAsia="zh-CN"/>
        </w:rPr>
        <w:t>5</w:t>
      </w:r>
      <w:r>
        <w:rPr>
          <w:rStyle w:val="10"/>
          <w:rFonts w:hint="eastAsia" w:ascii="方正公文小标宋" w:hAnsi="方正公文小标宋" w:eastAsia="方正公文小标宋" w:cs="方正公文小标宋"/>
          <w:b/>
          <w:spacing w:val="11"/>
          <w:sz w:val="44"/>
          <w:szCs w:val="44"/>
        </w:rPr>
        <w:t>“外研社•国才杯</w:t>
      </w:r>
      <w:r>
        <w:rPr>
          <w:rStyle w:val="10"/>
          <w:rFonts w:hint="eastAsia" w:ascii="方正公文小标宋" w:hAnsi="方正公文小标宋" w:eastAsia="方正公文小标宋" w:cs="方正公文小标宋"/>
          <w:b/>
          <w:spacing w:val="11"/>
          <w:sz w:val="44"/>
          <w:szCs w:val="44"/>
          <w:lang w:eastAsia="zh-CN"/>
        </w:rPr>
        <w:t>”</w:t>
      </w:r>
      <w:r>
        <w:rPr>
          <w:rStyle w:val="10"/>
          <w:rFonts w:hint="eastAsia" w:ascii="方正公文小标宋" w:hAnsi="方正公文小标宋" w:eastAsia="方正公文小标宋" w:cs="方正公文小标宋"/>
          <w:b/>
          <w:spacing w:val="11"/>
          <w:sz w:val="44"/>
          <w:szCs w:val="44"/>
        </w:rPr>
        <w:t>“理解当代中国”全国大学生外语能力大赛安徽医科大学</w:t>
      </w:r>
      <w:r>
        <w:rPr>
          <w:rStyle w:val="10"/>
          <w:rFonts w:hint="eastAsia" w:ascii="方正公文小标宋" w:hAnsi="方正公文小标宋" w:eastAsia="方正公文小标宋" w:cs="方正公文小标宋"/>
          <w:b/>
          <w:spacing w:val="11"/>
          <w:sz w:val="44"/>
          <w:szCs w:val="44"/>
          <w:lang w:val="en-US" w:eastAsia="zh-CN"/>
        </w:rPr>
        <w:t>选拔赛</w:t>
      </w:r>
      <w:r>
        <w:rPr>
          <w:rStyle w:val="10"/>
          <w:rFonts w:hint="eastAsia" w:ascii="方正公文小标宋" w:hAnsi="方正公文小标宋" w:eastAsia="方正公文小标宋" w:cs="方正公文小标宋"/>
          <w:b/>
          <w:spacing w:val="11"/>
          <w:sz w:val="44"/>
          <w:szCs w:val="44"/>
        </w:rPr>
        <w:t>演讲</w:t>
      </w:r>
      <w:r>
        <w:rPr>
          <w:rStyle w:val="10"/>
          <w:rFonts w:hint="eastAsia" w:ascii="方正公文小标宋" w:hAnsi="方正公文小标宋" w:eastAsia="方正公文小标宋" w:cs="方正公文小标宋"/>
          <w:b/>
          <w:spacing w:val="11"/>
          <w:sz w:val="44"/>
          <w:szCs w:val="44"/>
          <w:lang w:val="en-US" w:eastAsia="zh-CN"/>
        </w:rPr>
        <w:t>赛项</w:t>
      </w:r>
      <w:r>
        <w:rPr>
          <w:rStyle w:val="10"/>
          <w:rFonts w:hint="eastAsia" w:ascii="方正公文小标宋" w:hAnsi="方正公文小标宋" w:eastAsia="方正公文小标宋" w:cs="方正公文小标宋"/>
          <w:b/>
          <w:spacing w:val="11"/>
          <w:sz w:val="44"/>
          <w:szCs w:val="44"/>
        </w:rPr>
        <w:t>细则</w:t>
      </w:r>
    </w:p>
    <w:p w14:paraId="735E22D5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1322" w:leftChars="0" w:hanging="720" w:firstLineChars="0"/>
        <w:textAlignment w:val="auto"/>
        <w:rPr>
          <w:rFonts w:hint="eastAsia" w:ascii="黑体" w:hAnsi="黑体" w:eastAsia="黑体" w:cs="黑体"/>
          <w:color w:val="000000"/>
          <w:kern w:val="0"/>
          <w:sz w:val="32"/>
          <w:szCs w:val="32"/>
        </w:rPr>
      </w:pPr>
      <w:r>
        <w:rPr>
          <w:rFonts w:hint="eastAsia" w:ascii="黑体" w:hAnsi="黑体" w:eastAsia="黑体" w:cs="黑体"/>
          <w:b/>
          <w:color w:val="000000"/>
          <w:kern w:val="0"/>
          <w:sz w:val="32"/>
          <w:szCs w:val="32"/>
          <w:lang w:val="en-US" w:eastAsia="zh-CN" w:bidi="ar-SA"/>
        </w:rPr>
        <w:t>一、</w:t>
      </w:r>
      <w:r>
        <w:rPr>
          <w:rFonts w:hint="eastAsia" w:ascii="黑体" w:hAnsi="黑体" w:eastAsia="黑体" w:cs="黑体"/>
          <w:b/>
          <w:color w:val="000000"/>
          <w:kern w:val="0"/>
          <w:sz w:val="32"/>
          <w:szCs w:val="32"/>
        </w:rPr>
        <w:t>赛事名称</w:t>
      </w:r>
    </w:p>
    <w:p w14:paraId="046DAA1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" w:hAnsi="仿宋" w:eastAsia="仿宋" w:cs="仿宋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202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/>
        </w:rPr>
        <w:t>5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“外研社•国才杯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eastAsia="zh-CN"/>
        </w:rPr>
        <w:t>”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 xml:space="preserve">“理解当代中国”全国大学生外语能力大赛安徽医科大学选拔赛。 </w:t>
      </w:r>
    </w:p>
    <w:p w14:paraId="6E8D8632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1322" w:leftChars="0" w:hanging="720" w:firstLineChars="0"/>
        <w:textAlignment w:val="auto"/>
        <w:rPr>
          <w:rFonts w:hint="eastAsia" w:ascii="黑体" w:hAnsi="黑体" w:eastAsia="黑体" w:cs="黑体"/>
          <w:color w:val="000000"/>
          <w:kern w:val="0"/>
          <w:sz w:val="32"/>
          <w:szCs w:val="32"/>
        </w:rPr>
      </w:pPr>
      <w:r>
        <w:rPr>
          <w:rFonts w:hint="eastAsia" w:ascii="黑体" w:hAnsi="黑体" w:eastAsia="黑体" w:cs="黑体"/>
          <w:b/>
          <w:color w:val="000000"/>
          <w:kern w:val="0"/>
          <w:sz w:val="32"/>
          <w:szCs w:val="32"/>
          <w:lang w:val="en-US" w:eastAsia="zh-CN" w:bidi="ar-SA"/>
        </w:rPr>
        <w:t>二、</w:t>
      </w:r>
      <w:r>
        <w:rPr>
          <w:rFonts w:hint="eastAsia" w:ascii="黑体" w:hAnsi="黑体" w:eastAsia="黑体" w:cs="黑体"/>
          <w:b/>
          <w:color w:val="000000"/>
          <w:kern w:val="0"/>
          <w:sz w:val="32"/>
          <w:szCs w:val="32"/>
        </w:rPr>
        <w:t>参赛资格</w:t>
      </w:r>
    </w:p>
    <w:p w14:paraId="0B9A42C2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" w:hAnsi="仿宋" w:eastAsia="仿宋" w:cs="仿宋"/>
          <w:b w:val="0"/>
          <w:bCs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仿宋"/>
          <w:b w:val="0"/>
          <w:bCs/>
          <w:color w:val="000000"/>
          <w:kern w:val="0"/>
          <w:sz w:val="32"/>
          <w:szCs w:val="32"/>
          <w:lang w:val="en-US" w:eastAsia="zh-CN"/>
        </w:rPr>
        <w:t>安徽医科大学</w:t>
      </w:r>
      <w:r>
        <w:rPr>
          <w:rFonts w:hint="eastAsia" w:ascii="仿宋" w:hAnsi="仿宋" w:eastAsia="仿宋" w:cs="仿宋"/>
          <w:b w:val="0"/>
          <w:bCs/>
          <w:color w:val="000000"/>
          <w:kern w:val="0"/>
          <w:sz w:val="32"/>
          <w:szCs w:val="32"/>
        </w:rPr>
        <w:t>全日制在校生可报名参赛</w:t>
      </w:r>
      <w:r>
        <w:rPr>
          <w:rFonts w:hint="eastAsia" w:ascii="仿宋" w:hAnsi="仿宋" w:eastAsia="仿宋" w:cs="仿宋"/>
          <w:b w:val="0"/>
          <w:bCs/>
          <w:color w:val="000000"/>
          <w:kern w:val="0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b w:val="0"/>
          <w:bCs/>
          <w:color w:val="000000"/>
          <w:kern w:val="0"/>
          <w:sz w:val="32"/>
          <w:szCs w:val="32"/>
          <w:lang w:val="en-US" w:eastAsia="zh-CN"/>
        </w:rPr>
        <w:t>含来华留学生</w:t>
      </w:r>
      <w:r>
        <w:rPr>
          <w:rFonts w:hint="eastAsia" w:ascii="仿宋" w:hAnsi="仿宋" w:eastAsia="仿宋" w:cs="仿宋"/>
          <w:b w:val="0"/>
          <w:bCs/>
          <w:color w:val="000000"/>
          <w:kern w:val="0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b w:val="0"/>
          <w:bCs/>
          <w:color w:val="000000"/>
          <w:kern w:val="0"/>
          <w:sz w:val="32"/>
          <w:szCs w:val="32"/>
        </w:rPr>
        <w:t>，专业、年级不限。</w:t>
      </w:r>
    </w:p>
    <w:p w14:paraId="75B964AF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602" w:leftChars="0"/>
        <w:textAlignment w:val="auto"/>
        <w:rPr>
          <w:rFonts w:hint="eastAsia" w:ascii="黑体" w:hAnsi="黑体" w:eastAsia="黑体" w:cs="黑体"/>
          <w:color w:val="000000"/>
          <w:kern w:val="0"/>
          <w:sz w:val="32"/>
          <w:szCs w:val="32"/>
        </w:rPr>
      </w:pPr>
      <w:r>
        <w:rPr>
          <w:rFonts w:hint="eastAsia" w:ascii="黑体" w:hAnsi="黑体" w:eastAsia="黑体" w:cs="黑体"/>
          <w:b/>
          <w:color w:val="000000"/>
          <w:kern w:val="0"/>
          <w:sz w:val="32"/>
          <w:szCs w:val="32"/>
          <w:lang w:val="en-US" w:eastAsia="zh-CN"/>
        </w:rPr>
        <w:t>三、赛程赛制</w:t>
      </w:r>
    </w:p>
    <w:p w14:paraId="6E931BFF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" w:hAnsi="仿宋" w:eastAsia="仿宋" w:cs="仿宋"/>
          <w:b w:val="0"/>
          <w:bCs/>
          <w:color w:val="000000"/>
          <w:kern w:val="0"/>
          <w:sz w:val="32"/>
          <w:szCs w:val="32"/>
        </w:rPr>
      </w:pPr>
      <w:r>
        <w:rPr>
          <w:rFonts w:hint="eastAsia" w:ascii="方正楷体_GB2312" w:hAnsi="方正楷体_GB2312" w:eastAsia="方正楷体_GB2312" w:cs="方正楷体_GB2312"/>
          <w:b w:val="0"/>
          <w:bCs/>
          <w:color w:val="000000"/>
          <w:kern w:val="0"/>
          <w:sz w:val="32"/>
          <w:szCs w:val="32"/>
          <w:lang w:val="en-US" w:eastAsia="zh-CN"/>
        </w:rPr>
        <w:t>（一）定题演讲题目：</w:t>
      </w:r>
      <w:r>
        <w:rPr>
          <w:rFonts w:hint="eastAsia" w:ascii="仿宋" w:hAnsi="仿宋" w:eastAsia="仿宋" w:cs="仿宋"/>
          <w:b w:val="0"/>
          <w:bCs/>
          <w:color w:val="000000"/>
          <w:kern w:val="0"/>
          <w:sz w:val="32"/>
          <w:szCs w:val="32"/>
          <w:lang w:val="en-US" w:eastAsia="zh-CN"/>
        </w:rPr>
        <w:t>Strike the Waves</w:t>
      </w:r>
    </w:p>
    <w:p w14:paraId="005EBC67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" w:hAnsi="仿宋" w:eastAsia="仿宋" w:cs="仿宋"/>
          <w:b w:val="0"/>
          <w:bCs/>
          <w:color w:val="000000"/>
          <w:kern w:val="0"/>
          <w:sz w:val="32"/>
          <w:szCs w:val="32"/>
        </w:rPr>
      </w:pPr>
      <w:r>
        <w:rPr>
          <w:rFonts w:hint="eastAsia" w:ascii="方正楷体_GB2312" w:hAnsi="方正楷体_GB2312" w:eastAsia="方正楷体_GB2312" w:cs="方正楷体_GB2312"/>
          <w:b w:val="0"/>
          <w:bCs/>
          <w:color w:val="000000"/>
          <w:kern w:val="0"/>
          <w:sz w:val="32"/>
          <w:szCs w:val="32"/>
          <w:lang w:val="en-US" w:eastAsia="zh-CN"/>
        </w:rPr>
        <w:t>（二）赛题视频详见：</w:t>
      </w:r>
    </w:p>
    <w:p w14:paraId="0E5AA8EC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960" w:firstLineChars="3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 HYPERLINK "https://ucc.fltrp.com/upload/resources/video/2025/03/24/98045.mp4"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Style w:val="9"/>
          <w:rFonts w:hint="eastAsia" w:ascii="仿宋" w:hAnsi="仿宋" w:eastAsia="仿宋" w:cs="仿宋"/>
          <w:sz w:val="32"/>
          <w:szCs w:val="32"/>
        </w:rPr>
        <w:t>https://ucc.fltrp.com/upload/resources/video/2025/03/24/98045.mp4</w:t>
      </w:r>
      <w:r>
        <w:rPr>
          <w:rFonts w:hint="eastAsia" w:ascii="仿宋" w:hAnsi="仿宋" w:eastAsia="仿宋" w:cs="仿宋"/>
          <w:sz w:val="32"/>
          <w:szCs w:val="32"/>
        </w:rPr>
        <w:fldChar w:fldCharType="end"/>
      </w:r>
    </w:p>
    <w:p w14:paraId="351BDFB5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楷体_GB2312" w:hAnsi="方正楷体_GB2312" w:eastAsia="方正楷体_GB2312" w:cs="方正楷体_GB2312"/>
          <w:b w:val="0"/>
          <w:bCs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方正楷体_GB2312" w:hAnsi="方正楷体_GB2312" w:eastAsia="方正楷体_GB2312" w:cs="方正楷体_GB2312"/>
          <w:b w:val="0"/>
          <w:bCs/>
          <w:color w:val="000000"/>
          <w:kern w:val="0"/>
          <w:sz w:val="32"/>
          <w:szCs w:val="32"/>
          <w:lang w:val="en-US" w:eastAsia="zh-CN"/>
        </w:rPr>
        <w:t>（三）大赛安排：</w:t>
      </w:r>
    </w:p>
    <w:p w14:paraId="6965EC4B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Fonts w:hint="eastAsia" w:ascii="仿宋" w:hAnsi="仿宋" w:eastAsia="仿宋" w:cs="仿宋"/>
          <w:b w:val="0"/>
          <w:bCs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 w:val="0"/>
          <w:color w:val="000000"/>
          <w:kern w:val="0"/>
          <w:sz w:val="32"/>
          <w:szCs w:val="32"/>
          <w:lang w:val="en-US" w:eastAsia="zh-CN"/>
        </w:rPr>
        <w:t>1、校赛初赛（线上）</w:t>
      </w:r>
    </w:p>
    <w:p w14:paraId="08D692F9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640" w:firstLineChars="200"/>
        <w:textAlignment w:val="auto"/>
        <w:rPr>
          <w:rFonts w:hint="eastAsia" w:ascii="仿宋" w:hAnsi="仿宋" w:eastAsia="仿宋" w:cs="仿宋"/>
          <w:b w:val="0"/>
          <w:bCs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color w:val="000000"/>
          <w:kern w:val="0"/>
          <w:sz w:val="32"/>
          <w:szCs w:val="32"/>
          <w:lang w:val="en-US" w:eastAsia="zh-CN"/>
        </w:rPr>
        <w:t>报名参赛的选手需完成</w:t>
      </w:r>
      <w:r>
        <w:rPr>
          <w:rFonts w:hint="eastAsia" w:ascii="仿宋" w:hAnsi="仿宋" w:eastAsia="仿宋" w:cs="仿宋"/>
          <w:b/>
          <w:bCs w:val="0"/>
          <w:color w:val="000000"/>
          <w:kern w:val="0"/>
          <w:sz w:val="32"/>
          <w:szCs w:val="32"/>
          <w:lang w:val="en-US" w:eastAsia="zh-CN"/>
        </w:rPr>
        <w:t>英文自我介绍（30s左右）</w:t>
      </w:r>
      <w:r>
        <w:rPr>
          <w:rFonts w:hint="eastAsia" w:ascii="仿宋" w:hAnsi="仿宋" w:eastAsia="仿宋" w:cs="仿宋"/>
          <w:b w:val="0"/>
          <w:bCs/>
          <w:color w:val="000000"/>
          <w:kern w:val="0"/>
          <w:sz w:val="32"/>
          <w:szCs w:val="32"/>
          <w:lang w:val="en-US" w:eastAsia="zh-CN"/>
        </w:rPr>
        <w:t>+</w:t>
      </w:r>
      <w:r>
        <w:rPr>
          <w:rFonts w:hint="eastAsia" w:ascii="仿宋" w:hAnsi="仿宋" w:eastAsia="仿宋" w:cs="仿宋"/>
          <w:b/>
          <w:bCs w:val="0"/>
          <w:color w:val="000000"/>
          <w:kern w:val="0"/>
          <w:sz w:val="32"/>
          <w:szCs w:val="32"/>
          <w:lang w:val="en-US" w:eastAsia="zh-CN"/>
        </w:rPr>
        <w:t>定题英文表述（3选1），</w:t>
      </w:r>
      <w:r>
        <w:rPr>
          <w:rFonts w:hint="eastAsia" w:ascii="仿宋" w:hAnsi="仿宋" w:eastAsia="仿宋" w:cs="仿宋"/>
          <w:b w:val="0"/>
          <w:bCs/>
          <w:color w:val="000000"/>
          <w:kern w:val="0"/>
          <w:sz w:val="32"/>
          <w:szCs w:val="32"/>
          <w:lang w:val="en-US" w:eastAsia="zh-CN"/>
        </w:rPr>
        <w:t>并录制演讲视频（脱稿演讲），时长3分钟以内（≧2分30秒）。</w:t>
      </w:r>
    </w:p>
    <w:p w14:paraId="29106B58"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640" w:firstLineChars="200"/>
        <w:textAlignment w:val="auto"/>
        <w:rPr>
          <w:rFonts w:hint="eastAsia" w:ascii="仿宋" w:hAnsi="仿宋" w:eastAsia="仿宋" w:cs="仿宋"/>
          <w:b w:val="0"/>
          <w:bCs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color w:val="000000"/>
          <w:kern w:val="0"/>
          <w:sz w:val="32"/>
          <w:szCs w:val="32"/>
          <w:lang w:val="en-US" w:eastAsia="zh-CN"/>
        </w:rPr>
        <w:t>描述+评价图片（图1）</w:t>
      </w:r>
    </w:p>
    <w:p w14:paraId="66A54BAC"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640" w:firstLineChars="200"/>
        <w:textAlignment w:val="auto"/>
        <w:rPr>
          <w:rFonts w:hint="eastAsia" w:ascii="仿宋" w:hAnsi="仿宋" w:eastAsia="仿宋" w:cs="仿宋"/>
          <w:b w:val="0"/>
          <w:bCs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color w:val="000000"/>
          <w:kern w:val="0"/>
          <w:sz w:val="32"/>
          <w:szCs w:val="32"/>
          <w:lang w:val="en-US" w:eastAsia="zh-CN"/>
        </w:rPr>
        <w:t>AI是否能促进教育公平？</w:t>
      </w:r>
    </w:p>
    <w:p w14:paraId="77160099"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640" w:firstLineChars="200"/>
        <w:textAlignment w:val="auto"/>
        <w:rPr>
          <w:rFonts w:hint="eastAsia" w:ascii="仿宋" w:hAnsi="仿宋" w:eastAsia="仿宋" w:cs="仿宋"/>
          <w:b w:val="0"/>
          <w:bCs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color w:val="000000"/>
          <w:kern w:val="0"/>
          <w:sz w:val="32"/>
          <w:szCs w:val="32"/>
          <w:lang w:val="en-US" w:eastAsia="zh-CN"/>
        </w:rPr>
        <w:t>我人生中最大的成功或失败</w:t>
      </w:r>
    </w:p>
    <w:p w14:paraId="23CD0BD8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 w:ascii="仿宋" w:hAnsi="仿宋" w:eastAsia="仿宋" w:cs="仿宋"/>
          <w:b w:val="0"/>
          <w:bCs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color w:val="000000"/>
          <w:kern w:val="0"/>
          <w:sz w:val="32"/>
          <w:szCs w:val="32"/>
          <w:lang w:val="en-US" w:eastAsia="zh-CN"/>
        </w:rPr>
        <w:t xml:space="preserve">          </w:t>
      </w:r>
    </w:p>
    <w:p w14:paraId="31C6303A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 w:ascii="仿宋" w:hAnsi="仿宋" w:eastAsia="仿宋" w:cs="仿宋"/>
          <w:b w:val="0"/>
          <w:bCs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981710</wp:posOffset>
            </wp:positionH>
            <wp:positionV relativeFrom="page">
              <wp:posOffset>2020570</wp:posOffset>
            </wp:positionV>
            <wp:extent cx="3190240" cy="2482215"/>
            <wp:effectExtent l="0" t="0" r="10160" b="1905"/>
            <wp:wrapSquare wrapText="bothSides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90240" cy="2482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4AA8FA82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 w:ascii="仿宋" w:hAnsi="仿宋" w:eastAsia="仿宋" w:cs="仿宋"/>
          <w:b w:val="0"/>
          <w:bCs/>
          <w:color w:val="000000"/>
          <w:kern w:val="0"/>
          <w:sz w:val="32"/>
          <w:szCs w:val="32"/>
          <w:lang w:val="en-US" w:eastAsia="zh-CN"/>
        </w:rPr>
      </w:pPr>
    </w:p>
    <w:p w14:paraId="51FB6202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1280" w:firstLineChars="400"/>
        <w:textAlignment w:val="auto"/>
        <w:rPr>
          <w:rFonts w:hint="eastAsia" w:ascii="仿宋" w:hAnsi="仿宋" w:eastAsia="仿宋" w:cs="仿宋"/>
          <w:b w:val="0"/>
          <w:bCs/>
          <w:color w:val="000000"/>
          <w:kern w:val="0"/>
          <w:sz w:val="32"/>
          <w:szCs w:val="32"/>
          <w:lang w:val="en-US" w:eastAsia="zh-CN"/>
        </w:rPr>
      </w:pPr>
    </w:p>
    <w:p w14:paraId="0609EA90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1280" w:firstLineChars="400"/>
        <w:textAlignment w:val="auto"/>
        <w:rPr>
          <w:rFonts w:hint="eastAsia" w:ascii="仿宋" w:hAnsi="仿宋" w:eastAsia="仿宋" w:cs="仿宋"/>
          <w:b w:val="0"/>
          <w:bCs/>
          <w:color w:val="000000"/>
          <w:kern w:val="0"/>
          <w:sz w:val="32"/>
          <w:szCs w:val="32"/>
          <w:lang w:val="en-US" w:eastAsia="zh-CN"/>
        </w:rPr>
      </w:pPr>
    </w:p>
    <w:p w14:paraId="5B51220D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1280" w:firstLineChars="400"/>
        <w:textAlignment w:val="auto"/>
        <w:rPr>
          <w:rFonts w:hint="eastAsia" w:ascii="仿宋" w:hAnsi="仿宋" w:eastAsia="仿宋" w:cs="仿宋"/>
          <w:b w:val="0"/>
          <w:bCs/>
          <w:color w:val="000000"/>
          <w:kern w:val="0"/>
          <w:sz w:val="32"/>
          <w:szCs w:val="32"/>
          <w:lang w:val="en-US" w:eastAsia="zh-CN"/>
        </w:rPr>
      </w:pPr>
    </w:p>
    <w:p w14:paraId="1F6FB13D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1280" w:firstLineChars="400"/>
        <w:textAlignment w:val="auto"/>
        <w:rPr>
          <w:rFonts w:hint="eastAsia" w:ascii="仿宋" w:hAnsi="仿宋" w:eastAsia="仿宋" w:cs="仿宋"/>
          <w:b w:val="0"/>
          <w:bCs/>
          <w:color w:val="000000"/>
          <w:kern w:val="0"/>
          <w:sz w:val="32"/>
          <w:szCs w:val="32"/>
          <w:lang w:val="en-US" w:eastAsia="zh-CN"/>
        </w:rPr>
      </w:pPr>
    </w:p>
    <w:p w14:paraId="4CE976DE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4176" w:firstLineChars="1300"/>
        <w:textAlignment w:val="auto"/>
        <w:rPr>
          <w:rFonts w:hint="eastAsia" w:ascii="仿宋" w:hAnsi="仿宋" w:eastAsia="仿宋" w:cs="仿宋"/>
          <w:b/>
          <w:bCs w:val="0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 w:val="0"/>
          <w:color w:val="000000"/>
          <w:kern w:val="0"/>
          <w:sz w:val="32"/>
          <w:szCs w:val="32"/>
          <w:lang w:val="en-US" w:eastAsia="zh-CN"/>
        </w:rPr>
        <w:t>图1</w:t>
      </w:r>
    </w:p>
    <w:p w14:paraId="3E30FD5E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" w:hAnsi="仿宋" w:eastAsia="仿宋" w:cs="仿宋"/>
          <w:b w:val="0"/>
          <w:bCs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color w:val="000000"/>
          <w:kern w:val="0"/>
          <w:sz w:val="32"/>
          <w:szCs w:val="32"/>
          <w:lang w:val="en-US" w:eastAsia="zh-CN"/>
        </w:rPr>
        <w:t>演讲要求原创，不得抄袭。视频录制要求横屏录制、图像声音清晰、无杂音、无配乐、无字幕、</w:t>
      </w:r>
      <w:r>
        <w:rPr>
          <w:rFonts w:hint="eastAsia" w:ascii="仿宋" w:hAnsi="仿宋" w:eastAsia="仿宋" w:cs="仿宋"/>
          <w:b/>
          <w:bCs w:val="0"/>
          <w:color w:val="000000"/>
          <w:kern w:val="0"/>
          <w:sz w:val="32"/>
          <w:szCs w:val="32"/>
          <w:u w:val="single"/>
          <w:lang w:val="en-US" w:eastAsia="zh-CN"/>
        </w:rPr>
        <w:t>无任何剪接或剪辑</w:t>
      </w:r>
      <w:r>
        <w:rPr>
          <w:rFonts w:hint="eastAsia" w:ascii="仿宋" w:hAnsi="仿宋" w:eastAsia="仿宋" w:cs="仿宋"/>
          <w:b w:val="0"/>
          <w:bCs/>
          <w:color w:val="000000"/>
          <w:kern w:val="0"/>
          <w:sz w:val="32"/>
          <w:szCs w:val="32"/>
          <w:lang w:val="en-US" w:eastAsia="zh-CN"/>
        </w:rPr>
        <w:t>，并于</w:t>
      </w:r>
      <w:r>
        <w:rPr>
          <w:rFonts w:hint="eastAsia" w:ascii="仿宋" w:hAnsi="仿宋" w:eastAsia="仿宋" w:cs="仿宋"/>
          <w:b/>
          <w:bCs w:val="0"/>
          <w:color w:val="auto"/>
          <w:kern w:val="0"/>
          <w:sz w:val="32"/>
          <w:szCs w:val="32"/>
          <w:u w:val="single"/>
          <w:lang w:val="en-US" w:eastAsia="zh-CN"/>
        </w:rPr>
        <w:t>2025年9月20日23:59分前</w:t>
      </w:r>
      <w:r>
        <w:rPr>
          <w:rFonts w:hint="eastAsia" w:ascii="仿宋" w:hAnsi="仿宋" w:eastAsia="仿宋" w:cs="仿宋"/>
          <w:b w:val="0"/>
          <w:bCs/>
          <w:color w:val="000000"/>
          <w:kern w:val="0"/>
          <w:sz w:val="32"/>
          <w:szCs w:val="32"/>
          <w:lang w:val="en-US" w:eastAsia="zh-CN"/>
        </w:rPr>
        <w:t>将演讲视频：</w:t>
      </w:r>
    </w:p>
    <w:p w14:paraId="08C16E04"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" w:hAnsi="仿宋" w:eastAsia="仿宋" w:cs="仿宋"/>
          <w:b w:val="0"/>
          <w:bCs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color w:val="000000"/>
          <w:kern w:val="0"/>
          <w:sz w:val="32"/>
          <w:szCs w:val="32"/>
          <w:lang w:val="en-US" w:eastAsia="zh-CN"/>
        </w:rPr>
        <w:t xml:space="preserve">上传链接: </w:t>
      </w: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 HYPERLINK "https://send2me.cn/DeLbOzwT/Q36o4dOiVvi5hQ"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Style w:val="9"/>
          <w:rFonts w:hint="eastAsia" w:ascii="仿宋" w:hAnsi="仿宋" w:eastAsia="仿宋" w:cs="仿宋"/>
          <w:sz w:val="32"/>
          <w:szCs w:val="32"/>
        </w:rPr>
        <w:t>https://send2me.cn/DeLbOzwT/Q36o4dOiVvi5hQ</w:t>
      </w:r>
      <w:r>
        <w:rPr>
          <w:rFonts w:hint="eastAsia" w:ascii="仿宋" w:hAnsi="仿宋" w:eastAsia="仿宋" w:cs="仿宋"/>
          <w:sz w:val="32"/>
          <w:szCs w:val="32"/>
        </w:rPr>
        <w:fldChar w:fldCharType="end"/>
      </w:r>
    </w:p>
    <w:p w14:paraId="69E594DB"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 w:ascii="仿宋" w:hAnsi="仿宋" w:eastAsia="仿宋" w:cs="仿宋"/>
          <w:b w:val="0"/>
          <w:bCs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color w:val="000000"/>
          <w:kern w:val="0"/>
          <w:sz w:val="32"/>
          <w:szCs w:val="32"/>
          <w:lang w:val="en-US" w:eastAsia="zh-CN"/>
        </w:rPr>
        <w:t xml:space="preserve">发送邮箱:1606708488@qq.com（李老师） </w:t>
      </w:r>
    </w:p>
    <w:p w14:paraId="49DCC698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1920" w:firstLineChars="600"/>
        <w:textAlignment w:val="auto"/>
        <w:rPr>
          <w:rFonts w:hint="eastAsia" w:ascii="仿宋" w:hAnsi="仿宋" w:eastAsia="仿宋" w:cs="仿宋"/>
          <w:b w:val="0"/>
          <w:bCs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color w:val="000000"/>
          <w:kern w:val="0"/>
          <w:sz w:val="32"/>
          <w:szCs w:val="32"/>
          <w:lang w:val="en-US" w:eastAsia="zh-CN"/>
        </w:rPr>
        <w:t>569069990@qq.com（方老师）</w:t>
      </w:r>
    </w:p>
    <w:p w14:paraId="3DA2A758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 w:ascii="仿宋" w:hAnsi="仿宋" w:eastAsia="仿宋" w:cs="仿宋"/>
          <w:b w:val="0"/>
          <w:bCs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color w:val="000000"/>
          <w:kern w:val="0"/>
          <w:sz w:val="32"/>
          <w:szCs w:val="32"/>
          <w:lang w:val="en-US" w:eastAsia="zh-CN"/>
        </w:rPr>
        <w:t>注：</w:t>
      </w:r>
    </w:p>
    <w:p w14:paraId="16DFC6ED"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 w:ascii="仿宋" w:hAnsi="仿宋" w:eastAsia="仿宋" w:cs="仿宋"/>
          <w:b/>
          <w:bCs w:val="0"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color w:val="000000"/>
          <w:kern w:val="0"/>
          <w:sz w:val="32"/>
          <w:szCs w:val="32"/>
          <w:lang w:val="en-US" w:eastAsia="zh-CN"/>
        </w:rPr>
        <w:t>文件名称：</w:t>
      </w:r>
      <w:r>
        <w:rPr>
          <w:rFonts w:hint="eastAsia" w:ascii="仿宋" w:hAnsi="仿宋" w:eastAsia="仿宋" w:cs="仿宋"/>
          <w:b/>
          <w:bCs w:val="0"/>
          <w:color w:val="auto"/>
          <w:kern w:val="0"/>
          <w:sz w:val="32"/>
          <w:szCs w:val="32"/>
          <w:lang w:val="en-US" w:eastAsia="zh-CN"/>
        </w:rPr>
        <w:t>2025演讲比赛+姓名+学号+年级</w:t>
      </w:r>
    </w:p>
    <w:p w14:paraId="5C94FFCA"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 w:ascii="仿宋" w:hAnsi="仿宋" w:eastAsia="仿宋" w:cs="仿宋"/>
          <w:b w:val="0"/>
          <w:bCs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 w:val="0"/>
          <w:color w:val="000000"/>
          <w:kern w:val="0"/>
          <w:sz w:val="32"/>
          <w:szCs w:val="32"/>
          <w:u w:val="none"/>
          <w:lang w:val="en-US" w:eastAsia="zh-CN"/>
        </w:rPr>
        <w:t>不重复上传，优先传至链接</w:t>
      </w:r>
      <w:r>
        <w:rPr>
          <w:rFonts w:hint="eastAsia" w:ascii="仿宋" w:hAnsi="仿宋" w:eastAsia="仿宋" w:cs="仿宋"/>
          <w:b w:val="0"/>
          <w:bCs/>
          <w:color w:val="000000"/>
          <w:kern w:val="0"/>
          <w:sz w:val="32"/>
          <w:szCs w:val="32"/>
          <w:lang w:val="en-US" w:eastAsia="zh-CN"/>
        </w:rPr>
        <w:t>，链接有故障再选邮箱</w:t>
      </w:r>
    </w:p>
    <w:p w14:paraId="1DA853A7"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 w:ascii="仿宋" w:hAnsi="仿宋" w:eastAsia="仿宋" w:cs="仿宋"/>
          <w:b w:val="0"/>
          <w:bCs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color w:val="000000"/>
          <w:kern w:val="0"/>
          <w:sz w:val="32"/>
          <w:szCs w:val="32"/>
          <w:lang w:val="en-US" w:eastAsia="zh-CN"/>
        </w:rPr>
        <w:t>晋级名额：初赛入围前30名选手</w:t>
      </w:r>
    </w:p>
    <w:p w14:paraId="39329701">
      <w:pPr>
        <w:keepNext w:val="0"/>
        <w:keepLines w:val="0"/>
        <w:pageBreakBefore w:val="0"/>
        <w:widowControl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Fonts w:hint="eastAsia" w:ascii="仿宋" w:hAnsi="仿宋" w:eastAsia="仿宋" w:cs="仿宋"/>
          <w:b/>
          <w:bCs w:val="0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 w:val="0"/>
          <w:color w:val="000000"/>
          <w:kern w:val="0"/>
          <w:sz w:val="32"/>
          <w:szCs w:val="32"/>
          <w:lang w:val="en-US" w:eastAsia="zh-CN"/>
        </w:rPr>
        <w:t>校赛决赛（线下）</w:t>
      </w:r>
    </w:p>
    <w:p w14:paraId="142CB3CF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" w:hAnsi="仿宋" w:eastAsia="仿宋" w:cs="仿宋"/>
          <w:b w:val="0"/>
          <w:bCs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color w:val="000000"/>
          <w:kern w:val="0"/>
          <w:sz w:val="32"/>
          <w:szCs w:val="32"/>
          <w:lang w:val="en-US" w:eastAsia="zh-CN"/>
        </w:rPr>
        <w:t>比赛时间：2025年9月27日</w:t>
      </w:r>
    </w:p>
    <w:p w14:paraId="457EEAFA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" w:hAnsi="仿宋" w:eastAsia="仿宋" w:cs="仿宋"/>
          <w:b w:val="0"/>
          <w:bCs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color w:val="000000"/>
          <w:kern w:val="0"/>
          <w:sz w:val="32"/>
          <w:szCs w:val="32"/>
          <w:lang w:val="en-US" w:eastAsia="zh-CN"/>
        </w:rPr>
        <w:t>比赛地点：线下，安徽医科大学校内，具体地点另行通知</w:t>
      </w:r>
    </w:p>
    <w:p w14:paraId="67A0941E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" w:hAnsi="仿宋" w:eastAsia="仿宋" w:cs="仿宋"/>
          <w:b w:val="0"/>
          <w:bCs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color w:val="000000"/>
          <w:kern w:val="0"/>
          <w:sz w:val="32"/>
          <w:szCs w:val="32"/>
          <w:lang w:val="en-US" w:eastAsia="zh-CN"/>
        </w:rPr>
        <w:t>比赛内容：定题演讲（Strike the Waves）+即兴问答</w:t>
      </w:r>
    </w:p>
    <w:p w14:paraId="220158B0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" w:hAnsi="仿宋" w:eastAsia="仿宋" w:cs="仿宋"/>
          <w:b w:val="0"/>
          <w:bCs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color w:val="000000"/>
          <w:kern w:val="0"/>
          <w:sz w:val="32"/>
          <w:szCs w:val="32"/>
          <w:lang w:val="en-US" w:eastAsia="zh-CN"/>
        </w:rPr>
        <w:t>晋级名额：决赛入围前2名选手</w:t>
      </w:r>
    </w:p>
    <w:p w14:paraId="3B664EAA">
      <w:pPr>
        <w:keepNext w:val="0"/>
        <w:keepLines w:val="0"/>
        <w:pageBreakBefore w:val="0"/>
        <w:widowControl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Fonts w:hint="eastAsia" w:ascii="黑体" w:hAnsi="黑体" w:eastAsia="黑体" w:cs="黑体"/>
          <w:b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color w:val="000000"/>
          <w:kern w:val="0"/>
          <w:sz w:val="32"/>
          <w:szCs w:val="32"/>
          <w:lang w:val="en-US" w:eastAsia="zh-CN"/>
        </w:rPr>
        <w:t>参赛方式</w:t>
      </w:r>
    </w:p>
    <w:p w14:paraId="7E66B849"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640" w:firstLineChars="200"/>
        <w:textAlignment w:val="auto"/>
        <w:rPr>
          <w:rFonts w:hint="eastAsia" w:ascii="方正楷体_GB2312" w:hAnsi="方正楷体_GB2312" w:eastAsia="方正楷体_GB2312" w:cs="方正楷体_GB2312"/>
          <w:b w:val="0"/>
          <w:bCs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方正楷体_GB2312" w:hAnsi="方正楷体_GB2312" w:eastAsia="方正楷体_GB2312" w:cs="方正楷体_GB2312"/>
          <w:b w:val="0"/>
          <w:bCs/>
          <w:color w:val="000000"/>
          <w:kern w:val="0"/>
          <w:sz w:val="32"/>
          <w:szCs w:val="32"/>
          <w:lang w:val="en-US" w:eastAsia="zh-CN"/>
        </w:rPr>
        <w:t>（一）作品提交</w:t>
      </w:r>
    </w:p>
    <w:p w14:paraId="3A5736FB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640" w:firstLineChars="200"/>
        <w:textAlignment w:val="auto"/>
        <w:rPr>
          <w:rFonts w:hint="eastAsia" w:ascii="仿宋" w:hAnsi="仿宋" w:eastAsia="仿宋" w:cs="仿宋"/>
          <w:b w:val="0"/>
          <w:bCs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color w:val="000000"/>
          <w:kern w:val="0"/>
          <w:sz w:val="32"/>
          <w:szCs w:val="32"/>
          <w:lang w:val="en-US" w:eastAsia="zh-CN"/>
        </w:rPr>
        <w:t>所有参赛选手必须按照校赛初赛的要求于2025年</w:t>
      </w:r>
      <w:r>
        <w:rPr>
          <w:rFonts w:hint="eastAsia" w:ascii="仿宋" w:hAnsi="仿宋" w:eastAsia="仿宋" w:cs="仿宋"/>
          <w:b/>
          <w:bCs w:val="0"/>
          <w:i w:val="0"/>
          <w:iCs w:val="0"/>
          <w:color w:val="auto"/>
          <w:kern w:val="0"/>
          <w:sz w:val="32"/>
          <w:szCs w:val="32"/>
          <w:u w:val="single"/>
          <w:lang w:val="en-US" w:eastAsia="zh-CN"/>
        </w:rPr>
        <w:t>9月20日23:59分前</w:t>
      </w:r>
      <w:r>
        <w:rPr>
          <w:rFonts w:hint="eastAsia" w:ascii="仿宋" w:hAnsi="仿宋" w:eastAsia="仿宋" w:cs="仿宋"/>
          <w:b w:val="0"/>
          <w:bCs/>
          <w:color w:val="000000"/>
          <w:kern w:val="0"/>
          <w:sz w:val="32"/>
          <w:szCs w:val="32"/>
          <w:lang w:val="en-US" w:eastAsia="zh-CN"/>
        </w:rPr>
        <w:t>提交视频。</w:t>
      </w:r>
    </w:p>
    <w:p w14:paraId="2C194F62">
      <w:pPr>
        <w:keepNext w:val="0"/>
        <w:keepLines w:val="0"/>
        <w:pageBreakBefore w:val="0"/>
        <w:widowControl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640" w:firstLineChars="200"/>
        <w:textAlignment w:val="auto"/>
        <w:rPr>
          <w:rFonts w:hint="eastAsia" w:ascii="方正楷体_GB2312" w:hAnsi="方正楷体_GB2312" w:eastAsia="方正楷体_GB2312" w:cs="方正楷体_GB2312"/>
          <w:b w:val="0"/>
          <w:bCs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方正楷体_GB2312" w:hAnsi="方正楷体_GB2312" w:eastAsia="方正楷体_GB2312" w:cs="方正楷体_GB2312"/>
          <w:b w:val="0"/>
          <w:bCs/>
          <w:color w:val="000000"/>
          <w:kern w:val="0"/>
          <w:sz w:val="32"/>
          <w:szCs w:val="32"/>
          <w:lang w:val="en-US" w:eastAsia="zh-CN"/>
        </w:rPr>
        <w:t>报名注册</w:t>
      </w:r>
    </w:p>
    <w:p w14:paraId="1F21350D"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640" w:firstLineChars="200"/>
        <w:textAlignment w:val="auto"/>
        <w:rPr>
          <w:rFonts w:hint="eastAsia" w:ascii="仿宋" w:hAnsi="仿宋" w:eastAsia="仿宋" w:cs="仿宋"/>
          <w:b w:val="0"/>
          <w:bCs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color w:val="000000"/>
          <w:kern w:val="0"/>
          <w:sz w:val="32"/>
          <w:szCs w:val="32"/>
          <w:lang w:val="en-US" w:eastAsia="zh-CN"/>
        </w:rPr>
        <w:t>所有参赛选手需加入（2025外研社国才杯【英语演讲组】校赛通知QQ群）（群号：1057139799），因未进群错过比赛通知，校赛承办方不承担责任。</w:t>
      </w:r>
    </w:p>
    <w:p w14:paraId="649C9302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640" w:firstLineChars="200"/>
        <w:textAlignment w:val="auto"/>
        <w:rPr>
          <w:rFonts w:hint="eastAsia" w:ascii="仿宋" w:hAnsi="仿宋" w:eastAsia="仿宋" w:cs="仿宋"/>
          <w:b w:val="0"/>
          <w:bCs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color w:val="000000"/>
          <w:kern w:val="0"/>
          <w:sz w:val="32"/>
          <w:szCs w:val="32"/>
          <w:lang w:val="en-US" w:eastAsia="zh-CN"/>
        </w:rPr>
        <w:t>注：作品提交和报名注册必须都完成，方可计入比赛。</w:t>
      </w:r>
    </w:p>
    <w:p w14:paraId="16F69AD5">
      <w:pPr>
        <w:keepNext w:val="0"/>
        <w:keepLines w:val="0"/>
        <w:pageBreakBefore w:val="0"/>
        <w:widowControl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Fonts w:hint="eastAsia" w:ascii="黑体" w:hAnsi="黑体" w:eastAsia="黑体" w:cs="黑体"/>
          <w:b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color w:val="000000"/>
          <w:kern w:val="0"/>
          <w:sz w:val="32"/>
          <w:szCs w:val="32"/>
          <w:lang w:val="en-US" w:eastAsia="zh-CN"/>
        </w:rPr>
        <w:t>备赛可参考资源</w:t>
      </w:r>
    </w:p>
    <w:p w14:paraId="472A3E83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 w:ascii="仿宋" w:hAnsi="仿宋" w:eastAsia="仿宋" w:cs="仿宋"/>
          <w:b w:val="0"/>
          <w:bCs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color w:val="000000"/>
          <w:kern w:val="0"/>
          <w:sz w:val="32"/>
          <w:szCs w:val="32"/>
          <w:lang w:val="en-US" w:eastAsia="zh-CN" w:bidi="ar-SA"/>
        </w:rPr>
        <w:t>1.</w:t>
      </w:r>
      <w:r>
        <w:rPr>
          <w:rFonts w:hint="eastAsia" w:ascii="仿宋" w:hAnsi="仿宋" w:eastAsia="仿宋" w:cs="仿宋"/>
          <w:b w:val="0"/>
          <w:bCs/>
          <w:color w:val="000000"/>
          <w:kern w:val="0"/>
          <w:sz w:val="32"/>
          <w:szCs w:val="32"/>
          <w:lang w:val="en-US" w:eastAsia="zh-CN"/>
        </w:rPr>
        <w:t>安徽省省赛演讲评分细则</w:t>
      </w:r>
    </w:p>
    <w:p w14:paraId="5E4CD28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161290</wp:posOffset>
            </wp:positionV>
            <wp:extent cx="5812790" cy="2033905"/>
            <wp:effectExtent l="0" t="0" r="3810" b="10795"/>
            <wp:wrapNone/>
            <wp:docPr id="10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12790" cy="2033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4CB5665E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0" w:firstLineChars="0"/>
        <w:jc w:val="left"/>
        <w:textAlignment w:val="auto"/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-SA"/>
        </w:rPr>
      </w:pPr>
    </w:p>
    <w:p w14:paraId="3A959813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0" w:firstLineChars="0"/>
        <w:jc w:val="left"/>
        <w:textAlignment w:val="auto"/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-SA"/>
        </w:rPr>
      </w:pPr>
    </w:p>
    <w:p w14:paraId="079DA620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0" w:firstLineChars="0"/>
        <w:jc w:val="left"/>
        <w:textAlignment w:val="auto"/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-SA"/>
        </w:rPr>
      </w:pPr>
    </w:p>
    <w:p w14:paraId="2AA4F8EC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0" w:firstLineChars="0"/>
        <w:jc w:val="left"/>
        <w:textAlignment w:val="auto"/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-SA"/>
        </w:rPr>
      </w:pPr>
    </w:p>
    <w:p w14:paraId="2ED61B74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0" w:firstLineChars="0"/>
        <w:jc w:val="left"/>
        <w:textAlignment w:val="auto"/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-SA"/>
        </w:rPr>
      </w:pPr>
    </w:p>
    <w:p w14:paraId="55047520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0" w:firstLineChars="0"/>
        <w:jc w:val="left"/>
        <w:textAlignment w:val="auto"/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-SA"/>
        </w:rPr>
      </w:pPr>
    </w:p>
    <w:p w14:paraId="2EE471D2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0" w:firstLineChars="0"/>
        <w:jc w:val="left"/>
        <w:textAlignment w:val="auto"/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-SA"/>
        </w:rPr>
      </w:pPr>
    </w:p>
    <w:p w14:paraId="5F737A0B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0" w:firstLineChars="0"/>
        <w:jc w:val="left"/>
        <w:textAlignment w:val="auto"/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-SA"/>
        </w:rPr>
        <w:t>2.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-SA"/>
        </w:rPr>
        <w:t xml:space="preserve">安徽省大学生创新创业教育办公室关于发布2025“外研社·国才杯”“理解当代中国”全国大学生外语能力大赛（安徽赛区）赛项规程 </w:t>
      </w: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 HYPERLINK "https://jyt.ah.gov.cn/tsdw/gdjyc/dxsxkhjnjs/40754056.html"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Style w:val="8"/>
          <w:rFonts w:hint="eastAsia" w:ascii="仿宋" w:hAnsi="仿宋" w:eastAsia="仿宋" w:cs="仿宋"/>
          <w:sz w:val="32"/>
          <w:szCs w:val="32"/>
        </w:rPr>
        <w:t>https://jyt.ah.gov.cn/tsdw/gdjyc/dxsxkhjnjs/40754056.html</w:t>
      </w:r>
      <w:r>
        <w:rPr>
          <w:rFonts w:hint="eastAsia" w:ascii="仿宋" w:hAnsi="仿宋" w:eastAsia="仿宋" w:cs="仿宋"/>
          <w:sz w:val="32"/>
          <w:szCs w:val="32"/>
        </w:rPr>
        <w:fldChar w:fldCharType="end"/>
      </w:r>
    </w:p>
    <w:p w14:paraId="709635D0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0" w:firstLineChars="0"/>
        <w:jc w:val="left"/>
        <w:textAlignment w:val="auto"/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-SA"/>
        </w:rPr>
        <w:t>3.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-SA"/>
        </w:rPr>
        <w:t>2025英语组国际传播综合能力赛项国赛阶段即兴演讲样题及评分标准</w:t>
      </w:r>
    </w:p>
    <w:p w14:paraId="2850537D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193675</wp:posOffset>
            </wp:positionV>
            <wp:extent cx="5353685" cy="2743835"/>
            <wp:effectExtent l="0" t="0" r="0" b="0"/>
            <wp:wrapNone/>
            <wp:docPr id="12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l="-380" t="9723" r="380" b="-4565"/>
                    <a:stretch>
                      <a:fillRect/>
                    </a:stretch>
                  </pic:blipFill>
                  <pic:spPr>
                    <a:xfrm>
                      <a:off x="0" y="0"/>
                      <a:ext cx="5353685" cy="2743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428EA562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237E0062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-SA"/>
        </w:rPr>
      </w:pPr>
    </w:p>
    <w:p w14:paraId="028A604B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-SA"/>
        </w:rPr>
      </w:pPr>
    </w:p>
    <w:p w14:paraId="458C501A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-SA"/>
        </w:rPr>
      </w:pPr>
    </w:p>
    <w:p w14:paraId="66B128FA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-SA"/>
        </w:rPr>
      </w:pPr>
    </w:p>
    <w:p w14:paraId="32D5F8C6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-SA"/>
        </w:rPr>
      </w:pPr>
    </w:p>
    <w:p w14:paraId="2EC9FC83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-SA"/>
        </w:rPr>
      </w:pPr>
    </w:p>
    <w:p w14:paraId="6AF104CE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-SA"/>
        </w:rPr>
      </w:pPr>
      <w:bookmarkStart w:id="2" w:name="_GoBack"/>
      <w:bookmarkEnd w:id="2"/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-SA"/>
        </w:rPr>
        <w:t>4.2025外研社</w:t>
      </w:r>
      <w:bookmarkStart w:id="0" w:name="OLE_LINK20"/>
      <w:bookmarkStart w:id="1" w:name="OLE_LINK21"/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-SA"/>
        </w:rPr>
        <w:t>理解当代中国比赛</w:t>
      </w:r>
      <w:bookmarkEnd w:id="0"/>
      <w:bookmarkEnd w:id="1"/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-SA"/>
        </w:rPr>
        <w:t>官网之选手作品赏析</w:t>
      </w:r>
    </w:p>
    <w:p w14:paraId="60F77ACB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Chars="0"/>
        <w:jc w:val="left"/>
        <w:textAlignment w:val="auto"/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-SA"/>
        </w:rPr>
        <w:fldChar w:fldCharType="begin"/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-SA"/>
        </w:rPr>
        <w:instrText xml:space="preserve"> HYPERLINK "https://ucc.fltrp.com/history/" </w:instrTex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-SA"/>
        </w:rPr>
        <w:fldChar w:fldCharType="separate"/>
      </w:r>
      <w:r>
        <w:rPr>
          <w:rStyle w:val="8"/>
          <w:rFonts w:hint="eastAsia" w:ascii="仿宋" w:hAnsi="仿宋" w:eastAsia="仿宋" w:cs="仿宋"/>
          <w:kern w:val="0"/>
          <w:sz w:val="32"/>
          <w:szCs w:val="32"/>
          <w:lang w:val="en-US" w:eastAsia="zh-CN" w:bidi="ar-SA"/>
        </w:rPr>
        <w:t>https://ucc.fltrp.com/history/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-SA"/>
        </w:rPr>
        <w:fldChar w:fldCharType="end"/>
      </w:r>
    </w:p>
    <w:p w14:paraId="3D9ED465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Chars="0"/>
        <w:jc w:val="left"/>
        <w:textAlignment w:val="auto"/>
        <w:rPr>
          <w:rFonts w:hint="eastAsia" w:ascii="仿宋" w:hAnsi="仿宋" w:eastAsia="仿宋" w:cs="仿宋"/>
          <w:color w:val="0000FF"/>
          <w:kern w:val="0"/>
          <w:sz w:val="32"/>
          <w:szCs w:val="32"/>
          <w:u w:val="none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-SA"/>
        </w:rPr>
        <w:t>5.往届国赛选手比赛视频及专家点评</w:t>
      </w:r>
      <w:r>
        <w:rPr>
          <w:rFonts w:hint="eastAsia" w:ascii="仿宋" w:hAnsi="仿宋" w:eastAsia="仿宋" w:cs="仿宋"/>
          <w:color w:val="0000FF"/>
          <w:kern w:val="0"/>
          <w:sz w:val="32"/>
          <w:szCs w:val="32"/>
          <w:u w:val="none"/>
          <w:lang w:val="en-US" w:eastAsia="zh-CN" w:bidi="ar-SA"/>
        </w:rPr>
        <w:fldChar w:fldCharType="begin"/>
      </w:r>
      <w:r>
        <w:rPr>
          <w:rFonts w:hint="eastAsia" w:ascii="仿宋" w:hAnsi="仿宋" w:eastAsia="仿宋" w:cs="仿宋"/>
          <w:color w:val="0000FF"/>
          <w:kern w:val="0"/>
          <w:sz w:val="32"/>
          <w:szCs w:val="32"/>
          <w:u w:val="none"/>
          <w:lang w:val="en-US" w:eastAsia="zh-CN" w:bidi="ar-SA"/>
        </w:rPr>
        <w:instrText xml:space="preserve"> HYPERLINK "https://ucc.fltrp.com/history" </w:instrText>
      </w:r>
      <w:r>
        <w:rPr>
          <w:rFonts w:hint="eastAsia" w:ascii="仿宋" w:hAnsi="仿宋" w:eastAsia="仿宋" w:cs="仿宋"/>
          <w:color w:val="0000FF"/>
          <w:kern w:val="0"/>
          <w:sz w:val="32"/>
          <w:szCs w:val="32"/>
          <w:u w:val="none"/>
          <w:lang w:val="en-US" w:eastAsia="zh-CN" w:bidi="ar-SA"/>
        </w:rPr>
        <w:fldChar w:fldCharType="separate"/>
      </w:r>
      <w:r>
        <w:rPr>
          <w:rStyle w:val="8"/>
          <w:rFonts w:hint="eastAsia" w:ascii="仿宋" w:hAnsi="仿宋" w:eastAsia="仿宋" w:cs="仿宋"/>
          <w:color w:val="0000FF"/>
          <w:kern w:val="0"/>
          <w:sz w:val="32"/>
          <w:szCs w:val="32"/>
          <w:lang w:val="en-US" w:eastAsia="zh-CN" w:bidi="ar-SA"/>
        </w:rPr>
        <w:t>https://ucc.fltrp.com/history</w:t>
      </w:r>
      <w:r>
        <w:rPr>
          <w:rFonts w:hint="eastAsia" w:ascii="仿宋" w:hAnsi="仿宋" w:eastAsia="仿宋" w:cs="仿宋"/>
          <w:color w:val="0000FF"/>
          <w:kern w:val="0"/>
          <w:sz w:val="32"/>
          <w:szCs w:val="32"/>
          <w:u w:val="none"/>
          <w:lang w:val="en-US" w:eastAsia="zh-CN" w:bidi="ar-SA"/>
        </w:rPr>
        <w:fldChar w:fldCharType="end"/>
      </w:r>
    </w:p>
    <w:p w14:paraId="1552AE6B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color w:val="0000FF"/>
          <w:kern w:val="0"/>
          <w:sz w:val="32"/>
          <w:szCs w:val="32"/>
          <w:u w:val="none"/>
          <w:lang w:val="en-US" w:eastAsia="zh-CN" w:bidi="ar-SA"/>
        </w:rPr>
      </w:pPr>
    </w:p>
    <w:p w14:paraId="7AD98C2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/>
        </w:rPr>
      </w:pPr>
    </w:p>
    <w:p w14:paraId="5E94AF2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 w:ascii="仿宋" w:hAnsi="仿宋" w:eastAsia="仿宋" w:cs="仿宋"/>
          <w:b/>
          <w:color w:val="000000"/>
          <w:spacing w:val="11"/>
          <w:kern w:val="0"/>
          <w:sz w:val="32"/>
          <w:szCs w:val="32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76FFEA85-9EA0-4331-8CE7-4D8E7B7FD86C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  <w:embedRegular r:id="rId2" w:fontKey="{6D80BDA4-3A64-46EE-AC47-4221D560C9FA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A25F6CDD-950C-469C-828D-6C298A6D6933}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4" w:fontKey="{82242E4C-DFF2-4EAD-8011-FA58AB43AAD6}"/>
  </w:font>
  <w:font w:name="方正楷体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5" w:fontKey="{CDA5CF89-F806-426E-B94F-D3928E56276B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A12A0EB"/>
    <w:multiLevelType w:val="singleLevel"/>
    <w:tmpl w:val="9A12A0EB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C76994E6"/>
    <w:multiLevelType w:val="singleLevel"/>
    <w:tmpl w:val="C76994E6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2D00EC1D"/>
    <w:multiLevelType w:val="singleLevel"/>
    <w:tmpl w:val="2D00EC1D"/>
    <w:lvl w:ilvl="0" w:tentative="0">
      <w:start w:val="2"/>
      <w:numFmt w:val="decimal"/>
      <w:suff w:val="space"/>
      <w:lvlText w:val="%1."/>
      <w:lvlJc w:val="left"/>
    </w:lvl>
  </w:abstractNum>
  <w:abstractNum w:abstractNumId="3">
    <w:nsid w:val="39A2069C"/>
    <w:multiLevelType w:val="singleLevel"/>
    <w:tmpl w:val="39A2069C"/>
    <w:lvl w:ilvl="0" w:tentative="0">
      <w:start w:val="1"/>
      <w:numFmt w:val="upperLetter"/>
      <w:suff w:val="space"/>
      <w:lvlText w:val="%1."/>
      <w:lvlJc w:val="left"/>
    </w:lvl>
  </w:abstractNum>
  <w:abstractNum w:abstractNumId="4">
    <w:nsid w:val="5179B170"/>
    <w:multiLevelType w:val="singleLevel"/>
    <w:tmpl w:val="5179B170"/>
    <w:lvl w:ilvl="0" w:tentative="0">
      <w:start w:val="1"/>
      <w:numFmt w:val="upperLetter"/>
      <w:suff w:val="space"/>
      <w:lvlText w:val="%1."/>
      <w:lvlJc w:val="left"/>
    </w:lvl>
  </w:abstractNum>
  <w:abstractNum w:abstractNumId="5">
    <w:nsid w:val="5903189F"/>
    <w:multiLevelType w:val="singleLevel"/>
    <w:tmpl w:val="5903189F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6">
    <w:nsid w:val="71F43F8A"/>
    <w:multiLevelType w:val="singleLevel"/>
    <w:tmpl w:val="71F43F8A"/>
    <w:lvl w:ilvl="0" w:tentative="0">
      <w:start w:val="1"/>
      <w:numFmt w:val="upperLetter"/>
      <w:suff w:val="space"/>
      <w:lvlText w:val="%1."/>
      <w:lvlJc w:val="left"/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2"/>
  </w:num>
  <w:num w:numId="5">
    <w:abstractNumId w:val="1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TrueTypeFonts/>
  <w:saveSubsetFonts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MxMTJkYzU3ZjY0YTU4YjZlZGQ2NzQ4YjY4MTMwZjIifQ=="/>
    <w:docVar w:name="KSO_WPS_MARK_KEY" w:val="de410c66-61a6-4f18-a4c7-7eebc9fc6e90"/>
  </w:docVars>
  <w:rsids>
    <w:rsidRoot w:val="000349AB"/>
    <w:rsid w:val="000349AB"/>
    <w:rsid w:val="00081E71"/>
    <w:rsid w:val="001C445B"/>
    <w:rsid w:val="002435CE"/>
    <w:rsid w:val="002F0F58"/>
    <w:rsid w:val="004335DF"/>
    <w:rsid w:val="00457163"/>
    <w:rsid w:val="004B28CA"/>
    <w:rsid w:val="0053177B"/>
    <w:rsid w:val="0056120A"/>
    <w:rsid w:val="005C359D"/>
    <w:rsid w:val="005F63D2"/>
    <w:rsid w:val="0070540E"/>
    <w:rsid w:val="00765512"/>
    <w:rsid w:val="007A29B8"/>
    <w:rsid w:val="007A5EF1"/>
    <w:rsid w:val="007A63D1"/>
    <w:rsid w:val="007A66D6"/>
    <w:rsid w:val="007C3C4C"/>
    <w:rsid w:val="008F7EF0"/>
    <w:rsid w:val="00957894"/>
    <w:rsid w:val="00A56D21"/>
    <w:rsid w:val="00A9455E"/>
    <w:rsid w:val="00AC5DB8"/>
    <w:rsid w:val="00AF450F"/>
    <w:rsid w:val="00AF4F1C"/>
    <w:rsid w:val="00C66E18"/>
    <w:rsid w:val="00C8658B"/>
    <w:rsid w:val="00C875AB"/>
    <w:rsid w:val="00D20082"/>
    <w:rsid w:val="00D509C3"/>
    <w:rsid w:val="00D575E4"/>
    <w:rsid w:val="00DC5CD4"/>
    <w:rsid w:val="00EC55F6"/>
    <w:rsid w:val="00F42BAD"/>
    <w:rsid w:val="00F77555"/>
    <w:rsid w:val="00F83DAC"/>
    <w:rsid w:val="00FA0CE3"/>
    <w:rsid w:val="02BC17B1"/>
    <w:rsid w:val="02E33D4B"/>
    <w:rsid w:val="032B2B11"/>
    <w:rsid w:val="087150EF"/>
    <w:rsid w:val="09057380"/>
    <w:rsid w:val="0A014251"/>
    <w:rsid w:val="0DB8731C"/>
    <w:rsid w:val="0F9965FA"/>
    <w:rsid w:val="0FA472B0"/>
    <w:rsid w:val="102D5D9F"/>
    <w:rsid w:val="11B12A00"/>
    <w:rsid w:val="140E7686"/>
    <w:rsid w:val="14E86E2F"/>
    <w:rsid w:val="1C2344FA"/>
    <w:rsid w:val="211214DA"/>
    <w:rsid w:val="250262F8"/>
    <w:rsid w:val="25CB701B"/>
    <w:rsid w:val="2855108B"/>
    <w:rsid w:val="2A7B0492"/>
    <w:rsid w:val="2AEF3F25"/>
    <w:rsid w:val="2CAE36DB"/>
    <w:rsid w:val="304732AA"/>
    <w:rsid w:val="32212063"/>
    <w:rsid w:val="33095DA0"/>
    <w:rsid w:val="35A31281"/>
    <w:rsid w:val="38C764E2"/>
    <w:rsid w:val="3AF85C81"/>
    <w:rsid w:val="3C0B4937"/>
    <w:rsid w:val="3C7D23EA"/>
    <w:rsid w:val="3D6359AF"/>
    <w:rsid w:val="3FA4727D"/>
    <w:rsid w:val="51025EB1"/>
    <w:rsid w:val="52CF6267"/>
    <w:rsid w:val="55E0078B"/>
    <w:rsid w:val="560C332E"/>
    <w:rsid w:val="567A07EF"/>
    <w:rsid w:val="57592D4D"/>
    <w:rsid w:val="5D284EF1"/>
    <w:rsid w:val="64460353"/>
    <w:rsid w:val="65102E3B"/>
    <w:rsid w:val="657C4CC0"/>
    <w:rsid w:val="670C13E0"/>
    <w:rsid w:val="6C501D6F"/>
    <w:rsid w:val="6C956BBA"/>
    <w:rsid w:val="6D0B7757"/>
    <w:rsid w:val="6D8B6DD7"/>
    <w:rsid w:val="6F72507F"/>
    <w:rsid w:val="721E46BD"/>
    <w:rsid w:val="74EA0887"/>
    <w:rsid w:val="75271ADB"/>
    <w:rsid w:val="7589387E"/>
    <w:rsid w:val="75A62C90"/>
    <w:rsid w:val="7BF859D9"/>
    <w:rsid w:val="7C9508AB"/>
    <w:rsid w:val="7CF95B0B"/>
    <w:rsid w:val="7F2F3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9"/>
    <w:pPr>
      <w:keepNext/>
      <w:keepLines/>
      <w:spacing w:beforeLines="0" w:beforeAutospacing="0" w:afterAutospacing="0" w:line="576" w:lineRule="auto"/>
      <w:jc w:val="center"/>
      <w:outlineLvl w:val="0"/>
    </w:pPr>
    <w:rPr>
      <w:rFonts w:ascii="Times New Roman" w:hAnsi="Times New Roman"/>
      <w:b/>
      <w:kern w:val="44"/>
      <w:sz w:val="36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semiHidden/>
    <w:unhideWhenUsed/>
    <w:qFormat/>
    <w:uiPriority w:val="99"/>
    <w:rPr>
      <w:sz w:val="24"/>
    </w:rPr>
  </w:style>
  <w:style w:type="character" w:styleId="7">
    <w:name w:val="Strong"/>
    <w:basedOn w:val="6"/>
    <w:qFormat/>
    <w:uiPriority w:val="22"/>
    <w:rPr>
      <w:b/>
    </w:rPr>
  </w:style>
  <w:style w:type="character" w:styleId="8">
    <w:name w:val="FollowedHyperlink"/>
    <w:basedOn w:val="6"/>
    <w:semiHidden/>
    <w:unhideWhenUsed/>
    <w:qFormat/>
    <w:uiPriority w:val="99"/>
    <w:rPr>
      <w:color w:val="800080"/>
      <w:u w:val="single"/>
    </w:rPr>
  </w:style>
  <w:style w:type="character" w:styleId="9">
    <w:name w:val="Hyperlink"/>
    <w:unhideWhenUsed/>
    <w:qFormat/>
    <w:uiPriority w:val="99"/>
    <w:rPr>
      <w:color w:val="0000FF"/>
      <w:u w:val="single"/>
    </w:rPr>
  </w:style>
  <w:style w:type="character" w:customStyle="1" w:styleId="10">
    <w:name w:val="标题 1 Char"/>
    <w:link w:val="2"/>
    <w:qFormat/>
    <w:uiPriority w:val="0"/>
    <w:rPr>
      <w:rFonts w:ascii="Times New Roman" w:hAnsi="Times New Roman"/>
      <w:b/>
      <w:kern w:val="44"/>
      <w:sz w:val="36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777</Words>
  <Characters>1112</Characters>
  <Lines>4</Lines>
  <Paragraphs>1</Paragraphs>
  <TotalTime>15</TotalTime>
  <ScaleCrop>false</ScaleCrop>
  <LinksUpToDate>false</LinksUpToDate>
  <CharactersWithSpaces>1134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2022-07-26T05:21:00Z</dcterms:created>
  <dc:creator>HP</dc:creator>
  <cp:lastModifiedBy>Lenovo</cp:lastModifiedBy>
  <dcterms:modified xsi:type="dcterms:W3CDTF">2025-07-22T06:37:04Z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AAA0FEFAFB8940B3BBEF3418B82F9DF6_13</vt:lpwstr>
  </property>
  <property fmtid="{D5CDD505-2E9C-101B-9397-08002B2CF9AE}" pid="4" name="KSOTemplateDocerSaveRecord">
    <vt:lpwstr>eyJoZGlkIjoiZmMxMTJkYzU3ZjY0YTU4YjZlZGQ2NzQ4YjY4MTMwZjIiLCJ1c2VySWQiOiI1Nzc2NzQ2MDcifQ==</vt:lpwstr>
  </property>
</Properties>
</file>