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附件1：</w:t>
      </w:r>
    </w:p>
    <w:p>
      <w:pPr>
        <w:jc w:val="center"/>
        <w:rPr>
          <w:rFonts w:ascii="方正小标宋简体" w:hAnsi="黑体" w:eastAsia="方正小标宋简体"/>
          <w:sz w:val="32"/>
          <w:szCs w:val="32"/>
        </w:rPr>
      </w:pPr>
      <w:r>
        <w:rPr>
          <w:rFonts w:hint="eastAsia" w:ascii="方正小标宋简体" w:hAnsi="黑体" w:eastAsia="方正小标宋简体"/>
          <w:sz w:val="32"/>
          <w:szCs w:val="32"/>
        </w:rPr>
        <w:t>安徽医科大学本科教育教学审核评估评建工作进程表</w:t>
      </w:r>
    </w:p>
    <w:tbl>
      <w:tblPr>
        <w:tblStyle w:val="5"/>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trPr>
        <w:tc>
          <w:tcPr>
            <w:tcW w:w="2557" w:type="dxa"/>
          </w:tcPr>
          <w:p>
            <w:pPr>
              <w:snapToGrid w:val="0"/>
              <w:spacing w:before="78" w:beforeLines="25" w:after="78" w:afterLines="25"/>
              <w:jc w:val="center"/>
              <w:rPr>
                <w:rFonts w:eastAsia="黑体" w:cs="Times New Roman"/>
                <w:sz w:val="28"/>
                <w:szCs w:val="28"/>
              </w:rPr>
            </w:pPr>
            <w:r>
              <w:rPr>
                <w:rFonts w:hAnsi="黑体" w:eastAsia="黑体" w:cs="Times New Roman"/>
                <w:sz w:val="28"/>
                <w:szCs w:val="28"/>
              </w:rPr>
              <w:t>时间</w:t>
            </w:r>
          </w:p>
        </w:tc>
        <w:tc>
          <w:tcPr>
            <w:tcW w:w="6375" w:type="dxa"/>
          </w:tcPr>
          <w:p>
            <w:pPr>
              <w:snapToGrid w:val="0"/>
              <w:spacing w:before="78" w:beforeLines="25" w:after="78" w:afterLines="25"/>
              <w:jc w:val="center"/>
              <w:rPr>
                <w:rFonts w:eastAsia="黑体" w:cs="Times New Roman"/>
                <w:sz w:val="28"/>
                <w:szCs w:val="28"/>
              </w:rPr>
            </w:pPr>
            <w:r>
              <w:rPr>
                <w:rFonts w:hAnsi="黑体" w:eastAsia="黑体" w:cs="Times New Roman"/>
                <w:sz w:val="28"/>
                <w:szCs w:val="2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2023</w:t>
            </w:r>
            <w:r>
              <w:rPr>
                <w:rFonts w:hAnsi="宋体" w:eastAsia="宋体" w:cs="Times New Roman"/>
                <w:sz w:val="24"/>
                <w:szCs w:val="24"/>
              </w:rPr>
              <w:t>年</w:t>
            </w:r>
            <w:r>
              <w:rPr>
                <w:rFonts w:eastAsia="宋体" w:cs="Times New Roman"/>
                <w:sz w:val="24"/>
                <w:szCs w:val="24"/>
              </w:rPr>
              <w:t>5</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教育部本科教育教学审核评估参评高校培训会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2023</w:t>
            </w:r>
            <w:r>
              <w:rPr>
                <w:rFonts w:hAnsi="宋体" w:eastAsia="宋体" w:cs="Times New Roman"/>
                <w:sz w:val="24"/>
                <w:szCs w:val="24"/>
              </w:rPr>
              <w:t>年</w:t>
            </w:r>
            <w:r>
              <w:rPr>
                <w:rFonts w:eastAsia="宋体" w:cs="Times New Roman"/>
                <w:sz w:val="24"/>
                <w:szCs w:val="24"/>
              </w:rPr>
              <w:t>7</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bCs/>
                <w:sz w:val="24"/>
                <w:szCs w:val="24"/>
              </w:rPr>
              <w:t>启动本科教育教学审核评估工作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2023</w:t>
            </w:r>
            <w:r>
              <w:rPr>
                <w:rFonts w:hAnsi="宋体" w:eastAsia="宋体" w:cs="Times New Roman"/>
                <w:sz w:val="24"/>
                <w:szCs w:val="24"/>
              </w:rPr>
              <w:t>年</w:t>
            </w:r>
            <w:r>
              <w:rPr>
                <w:rFonts w:eastAsia="宋体" w:cs="Times New Roman"/>
                <w:sz w:val="24"/>
                <w:szCs w:val="24"/>
              </w:rPr>
              <w:t>8</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bCs/>
                <w:sz w:val="24"/>
                <w:szCs w:val="24"/>
              </w:rPr>
            </w:pPr>
            <w:r>
              <w:rPr>
                <w:rFonts w:hAnsi="宋体" w:eastAsia="宋体" w:cs="Times New Roman"/>
                <w:bCs/>
                <w:sz w:val="24"/>
                <w:szCs w:val="24"/>
              </w:rPr>
              <w:t>更新完善审核评估专题网页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2023</w:t>
            </w:r>
            <w:r>
              <w:rPr>
                <w:rFonts w:hAnsi="宋体" w:eastAsia="宋体" w:cs="Times New Roman"/>
                <w:sz w:val="24"/>
                <w:szCs w:val="24"/>
              </w:rPr>
              <w:t>年</w:t>
            </w:r>
            <w:r>
              <w:rPr>
                <w:rFonts w:eastAsia="宋体" w:cs="Times New Roman"/>
                <w:sz w:val="24"/>
                <w:szCs w:val="24"/>
              </w:rPr>
              <w:t>10</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1</w:t>
            </w:r>
            <w:r>
              <w:rPr>
                <w:rFonts w:hAnsi="宋体" w:eastAsia="宋体" w:cs="Times New Roman"/>
                <w:sz w:val="24"/>
                <w:szCs w:val="24"/>
              </w:rPr>
              <w:t>）发布《安徽医科大学本科教育教学审核评估工作方案》</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2</w:t>
            </w:r>
            <w:r>
              <w:rPr>
                <w:rFonts w:hAnsi="宋体" w:eastAsia="宋体" w:cs="Times New Roman"/>
                <w:sz w:val="24"/>
                <w:szCs w:val="24"/>
              </w:rPr>
              <w:t>）修订新版本科专业人才培养方案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2023</w:t>
            </w:r>
            <w:r>
              <w:rPr>
                <w:rFonts w:hAnsi="宋体" w:eastAsia="宋体" w:cs="Times New Roman"/>
                <w:sz w:val="24"/>
                <w:szCs w:val="24"/>
              </w:rPr>
              <w:t>年</w:t>
            </w:r>
            <w:r>
              <w:rPr>
                <w:rFonts w:eastAsia="宋体" w:cs="Times New Roman"/>
                <w:sz w:val="24"/>
                <w:szCs w:val="24"/>
              </w:rPr>
              <w:t>11</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1</w:t>
            </w:r>
            <w:r>
              <w:rPr>
                <w:rFonts w:hAnsi="宋体" w:eastAsia="宋体" w:cs="Times New Roman"/>
                <w:sz w:val="24"/>
                <w:szCs w:val="24"/>
              </w:rPr>
              <w:t>）召开审核评估工作会议①</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2</w:t>
            </w:r>
            <w:r>
              <w:rPr>
                <w:rFonts w:hAnsi="宋体" w:eastAsia="宋体" w:cs="Times New Roman"/>
                <w:sz w:val="24"/>
                <w:szCs w:val="24"/>
              </w:rPr>
              <w:t>）本科教育教学审核评估培训会①</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3</w:t>
            </w:r>
            <w:r>
              <w:rPr>
                <w:rFonts w:hAnsi="宋体" w:eastAsia="宋体" w:cs="Times New Roman"/>
                <w:sz w:val="24"/>
                <w:szCs w:val="24"/>
              </w:rPr>
              <w:t>）教学档案专项检查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2023</w:t>
            </w:r>
            <w:r>
              <w:rPr>
                <w:rFonts w:hAnsi="宋体" w:eastAsia="宋体" w:cs="Times New Roman"/>
                <w:sz w:val="24"/>
                <w:szCs w:val="24"/>
              </w:rPr>
              <w:t>年</w:t>
            </w:r>
            <w:r>
              <w:rPr>
                <w:rFonts w:eastAsia="宋体" w:cs="Times New Roman"/>
                <w:sz w:val="24"/>
                <w:szCs w:val="24"/>
              </w:rPr>
              <w:t>12</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教学院长专题工作会议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2024</w:t>
            </w:r>
            <w:r>
              <w:rPr>
                <w:rFonts w:hAnsi="宋体" w:eastAsia="宋体" w:cs="Times New Roman"/>
                <w:sz w:val="24"/>
                <w:szCs w:val="24"/>
              </w:rPr>
              <w:t>年</w:t>
            </w:r>
            <w:r>
              <w:rPr>
                <w:rFonts w:eastAsia="宋体" w:cs="Times New Roman"/>
                <w:sz w:val="24"/>
                <w:szCs w:val="24"/>
              </w:rPr>
              <w:t>1</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本科教育教学审核评估培训会②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2024</w:t>
            </w:r>
            <w:r>
              <w:rPr>
                <w:rFonts w:hAnsi="宋体" w:eastAsia="宋体" w:cs="Times New Roman"/>
                <w:sz w:val="24"/>
                <w:szCs w:val="24"/>
              </w:rPr>
              <w:t>年</w:t>
            </w:r>
            <w:r>
              <w:rPr>
                <w:rFonts w:eastAsia="宋体" w:cs="Times New Roman"/>
                <w:sz w:val="24"/>
                <w:szCs w:val="24"/>
              </w:rPr>
              <w:t>2</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1</w:t>
            </w:r>
            <w:r>
              <w:rPr>
                <w:rFonts w:hAnsi="宋体" w:eastAsia="宋体" w:cs="Times New Roman"/>
                <w:sz w:val="24"/>
                <w:szCs w:val="24"/>
              </w:rPr>
              <w:t>）确定审核评估组织机构人员名单，分解评建任务</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2</w:t>
            </w:r>
            <w:r>
              <w:rPr>
                <w:rFonts w:hAnsi="宋体" w:eastAsia="宋体" w:cs="Times New Roman"/>
                <w:sz w:val="24"/>
                <w:szCs w:val="24"/>
              </w:rPr>
              <w:t>）本科教育教学审核评估培训会③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2024</w:t>
            </w:r>
            <w:r>
              <w:rPr>
                <w:rFonts w:hAnsi="宋体" w:eastAsia="宋体" w:cs="Times New Roman"/>
                <w:sz w:val="24"/>
                <w:szCs w:val="24"/>
              </w:rPr>
              <w:t>年</w:t>
            </w:r>
            <w:r>
              <w:rPr>
                <w:rFonts w:eastAsia="宋体" w:cs="Times New Roman"/>
                <w:sz w:val="24"/>
                <w:szCs w:val="24"/>
              </w:rPr>
              <w:t>3</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1</w:t>
            </w:r>
            <w:r>
              <w:rPr>
                <w:rFonts w:hAnsi="宋体" w:eastAsia="宋体" w:cs="Times New Roman"/>
                <w:sz w:val="24"/>
                <w:szCs w:val="24"/>
              </w:rPr>
              <w:t>）本科教育教学审核评估</w:t>
            </w:r>
            <w:r>
              <w:rPr>
                <w:rFonts w:hint="eastAsia" w:hAnsi="宋体" w:eastAsia="宋体" w:cs="Times New Roman"/>
                <w:sz w:val="24"/>
                <w:szCs w:val="24"/>
              </w:rPr>
              <w:t>推进会</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2</w:t>
            </w:r>
            <w:r>
              <w:rPr>
                <w:rFonts w:hAnsi="宋体" w:eastAsia="宋体" w:cs="Times New Roman"/>
                <w:sz w:val="24"/>
                <w:szCs w:val="24"/>
              </w:rPr>
              <w:t>）开展本科教育思想观念大讨论</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3</w:t>
            </w:r>
            <w:r>
              <w:rPr>
                <w:rFonts w:hAnsi="宋体" w:eastAsia="宋体" w:cs="Times New Roman"/>
                <w:sz w:val="24"/>
                <w:szCs w:val="24"/>
              </w:rPr>
              <w:t>）对照指标体系自评自建，开展教学状态数据采集及定量指标分析</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4</w:t>
            </w:r>
            <w:r>
              <w:rPr>
                <w:rFonts w:hAnsi="宋体" w:eastAsia="宋体" w:cs="Times New Roman"/>
                <w:sz w:val="24"/>
                <w:szCs w:val="24"/>
              </w:rPr>
              <w:t>）修订新版课程标准、教学管理文件，相关规章制度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2024</w:t>
            </w:r>
            <w:r>
              <w:rPr>
                <w:rFonts w:hAnsi="宋体" w:eastAsia="宋体" w:cs="Times New Roman"/>
                <w:sz w:val="24"/>
                <w:szCs w:val="24"/>
              </w:rPr>
              <w:t>年</w:t>
            </w:r>
            <w:r>
              <w:rPr>
                <w:rFonts w:eastAsia="宋体" w:cs="Times New Roman"/>
                <w:sz w:val="24"/>
                <w:szCs w:val="24"/>
              </w:rPr>
              <w:t>4</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1</w:t>
            </w:r>
            <w:r>
              <w:rPr>
                <w:rFonts w:hAnsi="宋体" w:eastAsia="宋体" w:cs="Times New Roman"/>
                <w:sz w:val="24"/>
                <w:szCs w:val="24"/>
              </w:rPr>
              <w:t>）学院自评自建，形成自评报告及相关支撑材料</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2</w:t>
            </w:r>
            <w:r>
              <w:rPr>
                <w:rFonts w:hAnsi="宋体" w:eastAsia="宋体" w:cs="Times New Roman"/>
                <w:sz w:val="24"/>
                <w:szCs w:val="24"/>
              </w:rPr>
              <w:t>）审核评估工作领导组专题听取学院自评工作汇报</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3</w:t>
            </w:r>
            <w:r>
              <w:rPr>
                <w:rFonts w:hAnsi="宋体" w:eastAsia="宋体" w:cs="Times New Roman"/>
                <w:sz w:val="24"/>
                <w:szCs w:val="24"/>
              </w:rPr>
              <w:t>）组织校内专家开展专项检查，提出自评整改问题清单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2024</w:t>
            </w:r>
            <w:r>
              <w:rPr>
                <w:rFonts w:hAnsi="宋体" w:eastAsia="宋体" w:cs="Times New Roman"/>
                <w:sz w:val="24"/>
                <w:szCs w:val="24"/>
              </w:rPr>
              <w:t>年</w:t>
            </w:r>
            <w:r>
              <w:rPr>
                <w:rFonts w:eastAsia="宋体" w:cs="Times New Roman"/>
                <w:sz w:val="24"/>
                <w:szCs w:val="24"/>
              </w:rPr>
              <w:t>5</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1</w:t>
            </w:r>
            <w:r>
              <w:rPr>
                <w:rFonts w:hAnsi="宋体" w:eastAsia="宋体" w:cs="Times New Roman"/>
                <w:sz w:val="24"/>
                <w:szCs w:val="24"/>
              </w:rPr>
              <w:t>）撰写学校《自评报告》</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2</w:t>
            </w:r>
            <w:r>
              <w:rPr>
                <w:rFonts w:hAnsi="宋体" w:eastAsia="宋体" w:cs="Times New Roman"/>
                <w:sz w:val="24"/>
                <w:szCs w:val="24"/>
              </w:rPr>
              <w:t>）填报教育部审核评估信息平台数据，对接评估中心生成《本科教学状态数据分析报告》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2024</w:t>
            </w:r>
            <w:r>
              <w:rPr>
                <w:rFonts w:hAnsi="宋体" w:eastAsia="宋体" w:cs="Times New Roman"/>
                <w:sz w:val="24"/>
                <w:szCs w:val="24"/>
              </w:rPr>
              <w:t>年</w:t>
            </w:r>
            <w:r>
              <w:rPr>
                <w:rFonts w:eastAsia="宋体" w:cs="Times New Roman"/>
                <w:sz w:val="24"/>
                <w:szCs w:val="24"/>
              </w:rPr>
              <w:t>6</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组织学生和教师参加包括由省教育厅组织的学情调查等在内的有关调研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2024</w:t>
            </w:r>
            <w:r>
              <w:rPr>
                <w:rFonts w:hAnsi="宋体" w:eastAsia="宋体" w:cs="Times New Roman"/>
                <w:sz w:val="24"/>
                <w:szCs w:val="24"/>
              </w:rPr>
              <w:t>年</w:t>
            </w:r>
            <w:r>
              <w:rPr>
                <w:rFonts w:eastAsia="宋体" w:cs="Times New Roman"/>
                <w:sz w:val="24"/>
                <w:szCs w:val="24"/>
              </w:rPr>
              <w:t>7</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1</w:t>
            </w:r>
            <w:r>
              <w:rPr>
                <w:rFonts w:hAnsi="宋体" w:eastAsia="宋体" w:cs="Times New Roman"/>
                <w:sz w:val="24"/>
                <w:szCs w:val="24"/>
              </w:rPr>
              <w:t>）完成教室、实验室、宿舍、运动场所、体育设施、艺术场馆等基础教学设施设备改造和维修维护</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2</w:t>
            </w:r>
            <w:r>
              <w:rPr>
                <w:rFonts w:hAnsi="宋体" w:eastAsia="宋体" w:cs="Times New Roman"/>
                <w:sz w:val="24"/>
                <w:szCs w:val="24"/>
              </w:rPr>
              <w:t>）组织对各教学单位培养方案、试卷、毕业设计（论文、创作）、课程标准、教案、实践教学等专项评估</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3</w:t>
            </w:r>
            <w:r>
              <w:rPr>
                <w:rFonts w:hAnsi="宋体" w:eastAsia="宋体" w:cs="Times New Roman"/>
                <w:sz w:val="24"/>
                <w:szCs w:val="24"/>
              </w:rPr>
              <w:t>）印制评估手册、相关制度汇编等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2024</w:t>
            </w:r>
            <w:r>
              <w:rPr>
                <w:rFonts w:hAnsi="宋体" w:eastAsia="宋体" w:cs="Times New Roman"/>
                <w:sz w:val="24"/>
                <w:szCs w:val="24"/>
              </w:rPr>
              <w:t>年</w:t>
            </w:r>
            <w:r>
              <w:rPr>
                <w:rFonts w:eastAsia="宋体" w:cs="Times New Roman"/>
                <w:sz w:val="24"/>
                <w:szCs w:val="24"/>
              </w:rPr>
              <w:t>8</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接受自评工作指导，落实自评整改任务</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邀请省教育厅组建自评工作指导小组，在线上评估开始前，适需对学校评建工作进行为期</w:t>
            </w:r>
            <w:r>
              <w:rPr>
                <w:rFonts w:eastAsia="宋体" w:cs="Times New Roman"/>
                <w:sz w:val="24"/>
                <w:szCs w:val="24"/>
              </w:rPr>
              <w:t>1</w:t>
            </w:r>
            <w:r>
              <w:rPr>
                <w:rFonts w:hAnsi="宋体" w:eastAsia="宋体" w:cs="Times New Roman"/>
                <w:sz w:val="24"/>
                <w:szCs w:val="24"/>
              </w:rPr>
              <w:t>天指导。包括并不限于听取汇报、给出评建建议、查看自评准备情况等。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2024</w:t>
            </w:r>
            <w:r>
              <w:rPr>
                <w:rFonts w:hAnsi="宋体" w:eastAsia="宋体" w:cs="Times New Roman"/>
                <w:sz w:val="24"/>
                <w:szCs w:val="24"/>
              </w:rPr>
              <w:t>年</w:t>
            </w:r>
            <w:r>
              <w:rPr>
                <w:rFonts w:eastAsia="宋体" w:cs="Times New Roman"/>
                <w:sz w:val="24"/>
                <w:szCs w:val="24"/>
              </w:rPr>
              <w:t>9</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线上评估准备工作</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1</w:t>
            </w:r>
            <w:r>
              <w:rPr>
                <w:rFonts w:hAnsi="宋体" w:eastAsia="宋体" w:cs="Times New Roman"/>
                <w:sz w:val="24"/>
                <w:szCs w:val="24"/>
              </w:rPr>
              <w:t>）完成自评材料在校内不少于一周的公示；</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2</w:t>
            </w:r>
            <w:r>
              <w:rPr>
                <w:rFonts w:hAnsi="宋体" w:eastAsia="宋体" w:cs="Times New Roman"/>
                <w:sz w:val="24"/>
                <w:szCs w:val="24"/>
              </w:rPr>
              <w:t>）公示后的《自评报告》和教学状态数据分析报告上传至全国普通高等学校本科教育教学评估系统；</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3</w:t>
            </w:r>
            <w:r>
              <w:rPr>
                <w:rFonts w:hAnsi="宋体" w:eastAsia="宋体" w:cs="Times New Roman"/>
                <w:sz w:val="24"/>
                <w:szCs w:val="24"/>
              </w:rPr>
              <w:t>）上传学校基本情况、《自评报告》及支撑材料、上轮整改报告和近三年本科教学质量报告等至评估系统；</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4</w:t>
            </w:r>
            <w:r>
              <w:rPr>
                <w:rFonts w:hAnsi="宋体" w:eastAsia="宋体" w:cs="Times New Roman"/>
                <w:sz w:val="24"/>
                <w:szCs w:val="24"/>
              </w:rPr>
              <w:t>）提交《自评报告》和数据分析报告等电子版和纸质版至省教育厅高教处；</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5</w:t>
            </w:r>
            <w:r>
              <w:rPr>
                <w:rFonts w:hAnsi="宋体" w:eastAsia="宋体" w:cs="Times New Roman"/>
                <w:sz w:val="24"/>
                <w:szCs w:val="24"/>
              </w:rPr>
              <w:t>）做好线上评估准备（线上听课、访谈等）；</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6</w:t>
            </w:r>
            <w:r>
              <w:rPr>
                <w:rFonts w:hAnsi="宋体" w:eastAsia="宋体" w:cs="Times New Roman"/>
                <w:sz w:val="24"/>
                <w:szCs w:val="24"/>
              </w:rPr>
              <w:t>）依据线上评估内容，上传线上评估阶段的课表、校领导和教职工人员清单、实验实习场所等资料。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2024</w:t>
            </w:r>
            <w:r>
              <w:rPr>
                <w:rFonts w:hAnsi="宋体" w:eastAsia="宋体" w:cs="Times New Roman"/>
                <w:sz w:val="24"/>
                <w:szCs w:val="24"/>
              </w:rPr>
              <w:t>年</w:t>
            </w:r>
            <w:r>
              <w:rPr>
                <w:rFonts w:eastAsia="宋体" w:cs="Times New Roman"/>
                <w:sz w:val="24"/>
                <w:szCs w:val="24"/>
              </w:rPr>
              <w:t>10</w:t>
            </w:r>
            <w:r>
              <w:rPr>
                <w:rFonts w:hAnsi="宋体" w:eastAsia="宋体" w:cs="Times New Roman"/>
                <w:sz w:val="24"/>
                <w:szCs w:val="24"/>
              </w:rPr>
              <w:t>月</w:t>
            </w:r>
            <w:r>
              <w:rPr>
                <w:rFonts w:eastAsia="宋体" w:cs="Times New Roman"/>
                <w:sz w:val="24"/>
                <w:szCs w:val="24"/>
              </w:rPr>
              <w:t>8-28</w:t>
            </w:r>
            <w:r>
              <w:rPr>
                <w:rFonts w:hAnsi="宋体" w:eastAsia="宋体" w:cs="Times New Roman"/>
                <w:sz w:val="24"/>
                <w:szCs w:val="24"/>
              </w:rPr>
              <w:t>日</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线上评估</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1</w:t>
            </w:r>
            <w:r>
              <w:rPr>
                <w:rFonts w:hAnsi="宋体" w:eastAsia="宋体" w:cs="Times New Roman"/>
                <w:sz w:val="24"/>
                <w:szCs w:val="24"/>
              </w:rPr>
              <w:t>）视学校信息化条件，配合专家完成线上听课看课、走访、访谈、入校评估等工作；</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2</w:t>
            </w:r>
            <w:r>
              <w:rPr>
                <w:rFonts w:hAnsi="宋体" w:eastAsia="宋体" w:cs="Times New Roman"/>
                <w:sz w:val="24"/>
                <w:szCs w:val="24"/>
              </w:rPr>
              <w:t>）接受部分专家开展的实地随机暗访活动；</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3</w:t>
            </w:r>
            <w:r>
              <w:rPr>
                <w:rFonts w:hAnsi="宋体" w:eastAsia="宋体" w:cs="Times New Roman"/>
                <w:sz w:val="24"/>
                <w:szCs w:val="24"/>
              </w:rPr>
              <w:t>）及时、准确地回应专家有关评估考察需求等。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2024</w:t>
            </w:r>
            <w:r>
              <w:rPr>
                <w:rFonts w:hAnsi="宋体" w:eastAsia="宋体" w:cs="Times New Roman"/>
                <w:sz w:val="24"/>
                <w:szCs w:val="24"/>
              </w:rPr>
              <w:t>年</w:t>
            </w:r>
            <w:r>
              <w:rPr>
                <w:rFonts w:eastAsia="宋体" w:cs="Times New Roman"/>
                <w:sz w:val="24"/>
                <w:szCs w:val="24"/>
              </w:rPr>
              <w:t>11</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入校评估前准备工作</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1</w:t>
            </w:r>
            <w:r>
              <w:rPr>
                <w:rFonts w:hAnsi="宋体" w:eastAsia="宋体" w:cs="Times New Roman"/>
                <w:sz w:val="24"/>
                <w:szCs w:val="24"/>
              </w:rPr>
              <w:t>）做好教学档案和支撑材料的准备工作；</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2</w:t>
            </w:r>
            <w:r>
              <w:rPr>
                <w:rFonts w:hAnsi="宋体" w:eastAsia="宋体" w:cs="Times New Roman"/>
                <w:sz w:val="24"/>
                <w:szCs w:val="24"/>
              </w:rPr>
              <w:t>）做好有关人员、单位安排和材料清单准备等；</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3</w:t>
            </w:r>
            <w:r>
              <w:rPr>
                <w:rFonts w:hAnsi="宋体" w:eastAsia="宋体" w:cs="Times New Roman"/>
                <w:sz w:val="24"/>
                <w:szCs w:val="24"/>
              </w:rPr>
              <w:t>）做好专家在校期间工作、生活后勤保障等；</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4</w:t>
            </w:r>
            <w:r>
              <w:rPr>
                <w:rFonts w:hAnsi="宋体" w:eastAsia="宋体" w:cs="Times New Roman"/>
                <w:sz w:val="24"/>
                <w:szCs w:val="24"/>
              </w:rPr>
              <w:t>）动员各部门和教学单位、教职工以及学生等做好接受访谈、座谈的准备。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2024</w:t>
            </w:r>
            <w:r>
              <w:rPr>
                <w:rFonts w:hAnsi="宋体" w:eastAsia="宋体" w:cs="Times New Roman"/>
                <w:sz w:val="24"/>
                <w:szCs w:val="24"/>
              </w:rPr>
              <w:t>年</w:t>
            </w:r>
            <w:r>
              <w:rPr>
                <w:rFonts w:eastAsia="宋体" w:cs="Times New Roman"/>
                <w:sz w:val="24"/>
                <w:szCs w:val="24"/>
              </w:rPr>
              <w:t>11</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入校评估（</w:t>
            </w:r>
            <w:r>
              <w:rPr>
                <w:rFonts w:eastAsia="宋体" w:cs="Times New Roman"/>
                <w:sz w:val="24"/>
                <w:szCs w:val="24"/>
              </w:rPr>
              <w:t>1</w:t>
            </w:r>
            <w:r>
              <w:rPr>
                <w:rFonts w:hAnsi="宋体" w:eastAsia="宋体" w:cs="Times New Roman"/>
                <w:sz w:val="24"/>
                <w:szCs w:val="24"/>
              </w:rPr>
              <w:t>）配合落实专家有关材料调阅、人员访谈、实地走访、听课看课等要求；</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2</w:t>
            </w:r>
            <w:r>
              <w:rPr>
                <w:rFonts w:hAnsi="宋体" w:eastAsia="宋体" w:cs="Times New Roman"/>
                <w:sz w:val="24"/>
                <w:szCs w:val="24"/>
              </w:rPr>
              <w:t>）对于难以及时落实的事项，及时沟通协商；</w:t>
            </w:r>
          </w:p>
          <w:p>
            <w:pPr>
              <w:snapToGrid w:val="0"/>
              <w:spacing w:before="78" w:beforeLines="25" w:after="78" w:afterLines="25"/>
              <w:jc w:val="left"/>
              <w:rPr>
                <w:rFonts w:eastAsia="宋体" w:cs="Times New Roman"/>
                <w:sz w:val="24"/>
                <w:szCs w:val="24"/>
              </w:rPr>
            </w:pPr>
            <w:r>
              <w:rPr>
                <w:rFonts w:hAnsi="宋体" w:eastAsia="宋体" w:cs="Times New Roman"/>
                <w:sz w:val="24"/>
                <w:szCs w:val="24"/>
              </w:rPr>
              <w:t>（</w:t>
            </w:r>
            <w:r>
              <w:rPr>
                <w:rFonts w:eastAsia="宋体" w:cs="Times New Roman"/>
                <w:sz w:val="24"/>
                <w:szCs w:val="24"/>
              </w:rPr>
              <w:t>3</w:t>
            </w:r>
            <w:r>
              <w:rPr>
                <w:rFonts w:hAnsi="宋体" w:eastAsia="宋体" w:cs="Times New Roman"/>
                <w:sz w:val="24"/>
                <w:szCs w:val="24"/>
              </w:rPr>
              <w:t>）做好专家见面会、意见交流会等准备工作。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557" w:type="dxa"/>
          </w:tcPr>
          <w:p>
            <w:pPr>
              <w:snapToGrid w:val="0"/>
              <w:spacing w:before="78" w:beforeLines="25" w:after="78" w:afterLines="25"/>
              <w:jc w:val="left"/>
              <w:rPr>
                <w:rFonts w:eastAsia="宋体" w:cs="Times New Roman"/>
                <w:sz w:val="24"/>
                <w:szCs w:val="24"/>
              </w:rPr>
            </w:pPr>
            <w:r>
              <w:rPr>
                <w:rFonts w:eastAsia="宋体" w:cs="Times New Roman"/>
                <w:sz w:val="24"/>
                <w:szCs w:val="24"/>
              </w:rPr>
              <w:t>2024</w:t>
            </w:r>
            <w:r>
              <w:rPr>
                <w:rFonts w:hAnsi="宋体" w:eastAsia="宋体" w:cs="Times New Roman"/>
                <w:sz w:val="24"/>
                <w:szCs w:val="24"/>
              </w:rPr>
              <w:t>年</w:t>
            </w:r>
            <w:r>
              <w:rPr>
                <w:rFonts w:eastAsia="宋体" w:cs="Times New Roman"/>
                <w:sz w:val="24"/>
                <w:szCs w:val="24"/>
              </w:rPr>
              <w:t>12</w:t>
            </w:r>
            <w:r>
              <w:rPr>
                <w:rFonts w:hAnsi="宋体" w:eastAsia="宋体" w:cs="Times New Roman"/>
                <w:sz w:val="24"/>
                <w:szCs w:val="24"/>
              </w:rPr>
              <w:t>月</w:t>
            </w:r>
            <w:r>
              <w:rPr>
                <w:rFonts w:eastAsia="宋体" w:cs="Times New Roman"/>
                <w:sz w:val="24"/>
                <w:szCs w:val="24"/>
              </w:rPr>
              <w:t>-2026</w:t>
            </w:r>
            <w:r>
              <w:rPr>
                <w:rFonts w:hAnsi="宋体" w:eastAsia="宋体" w:cs="Times New Roman"/>
                <w:sz w:val="24"/>
                <w:szCs w:val="24"/>
              </w:rPr>
              <w:t>年</w:t>
            </w:r>
            <w:r>
              <w:rPr>
                <w:rFonts w:eastAsia="宋体" w:cs="Times New Roman"/>
                <w:sz w:val="24"/>
                <w:szCs w:val="24"/>
              </w:rPr>
              <w:t>12</w:t>
            </w:r>
            <w:r>
              <w:rPr>
                <w:rFonts w:hAnsi="宋体" w:eastAsia="宋体" w:cs="Times New Roman"/>
                <w:sz w:val="24"/>
                <w:szCs w:val="24"/>
              </w:rPr>
              <w:t>月</w:t>
            </w:r>
          </w:p>
        </w:tc>
        <w:tc>
          <w:tcPr>
            <w:tcW w:w="6375" w:type="dxa"/>
          </w:tcPr>
          <w:p>
            <w:pPr>
              <w:snapToGrid w:val="0"/>
              <w:spacing w:before="78" w:beforeLines="25" w:after="78" w:afterLines="25"/>
              <w:jc w:val="left"/>
              <w:rPr>
                <w:rFonts w:eastAsia="宋体" w:cs="Times New Roman"/>
                <w:sz w:val="24"/>
                <w:szCs w:val="24"/>
              </w:rPr>
            </w:pPr>
            <w:r>
              <w:rPr>
                <w:rFonts w:hAnsi="宋体" w:eastAsia="宋体" w:cs="Times New Roman"/>
                <w:sz w:val="24"/>
                <w:szCs w:val="24"/>
              </w:rPr>
              <w:t>限期整改</w:t>
            </w:r>
          </w:p>
        </w:tc>
      </w:tr>
    </w:tbl>
    <w:p>
      <w:pPr>
        <w:jc w:val="left"/>
        <w:rPr>
          <w:rFonts w:ascii="方正小标宋简体" w:hAnsi="黑体" w:eastAsia="方正小标宋简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xOTBiZTEyZWE2MTE4OTI3NjNlNWY4MzM0YjA0ZGMifQ=="/>
  </w:docVars>
  <w:rsids>
    <w:rsidRoot w:val="00AD2C75"/>
    <w:rsid w:val="000E2319"/>
    <w:rsid w:val="000F438B"/>
    <w:rsid w:val="000F4E29"/>
    <w:rsid w:val="00184677"/>
    <w:rsid w:val="002E06C8"/>
    <w:rsid w:val="003D0F0A"/>
    <w:rsid w:val="004007DD"/>
    <w:rsid w:val="00545A67"/>
    <w:rsid w:val="005C6304"/>
    <w:rsid w:val="006B5E96"/>
    <w:rsid w:val="007154B7"/>
    <w:rsid w:val="007C623D"/>
    <w:rsid w:val="0088094D"/>
    <w:rsid w:val="009A6578"/>
    <w:rsid w:val="009E50D9"/>
    <w:rsid w:val="009F74CB"/>
    <w:rsid w:val="00A567AF"/>
    <w:rsid w:val="00AD2C75"/>
    <w:rsid w:val="00C02CAA"/>
    <w:rsid w:val="00CB7E1E"/>
    <w:rsid w:val="00EC691E"/>
    <w:rsid w:val="00F03A91"/>
    <w:rsid w:val="00F2039D"/>
    <w:rsid w:val="00F92E79"/>
    <w:rsid w:val="687D5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uiPriority w:val="99"/>
    <w:rPr>
      <w:sz w:val="18"/>
      <w:szCs w:val="18"/>
    </w:rPr>
  </w:style>
  <w:style w:type="character" w:customStyle="1" w:styleId="8">
    <w:name w:val="页脚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1217</Characters>
  <Lines>10</Lines>
  <Paragraphs>2</Paragraphs>
  <TotalTime>3</TotalTime>
  <ScaleCrop>false</ScaleCrop>
  <LinksUpToDate>false</LinksUpToDate>
  <CharactersWithSpaces>1428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2024-02-20T09:36:00Z</dcterms:created>
  <dc:creator>admin</dc:creator>
  <cp:lastModifiedBy>小小熊</cp:lastModifiedBy>
  <dcterms:modified xsi:type="dcterms:W3CDTF">2024-03-27T08:50:07Z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18C90A93B7534FA3AA87B7984718EEFB_12</vt:lpwstr>
  </property>
</Properties>
</file>