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4F410">
      <w:pPr>
        <w:pStyle w:val="2"/>
        <w:numPr>
          <w:ilvl w:val="0"/>
          <w:numId w:val="0"/>
        </w:numPr>
        <w:ind w:leftChars="0"/>
        <w:rPr>
          <w:color w:val="4472C4" w:themeColor="accent1"/>
          <w14:textFill>
            <w14:solidFill>
              <w14:schemeClr w14:val="accent1"/>
            </w14:solidFill>
          </w14:textFill>
        </w:rPr>
      </w:pPr>
      <w:r>
        <w:rPr>
          <w:rFonts w:hint="eastAsia"/>
          <w:color w:val="4472C4" w:themeColor="accent1"/>
          <w14:textFill>
            <w14:solidFill>
              <w14:schemeClr w14:val="accent1"/>
            </w14:solidFill>
          </w14:textFill>
        </w:rPr>
        <w:t>试卷编号管理</w:t>
      </w:r>
    </w:p>
    <w:p w14:paraId="58D6A21A">
      <w:pPr>
        <w:ind w:firstLine="440"/>
      </w:pPr>
      <w:r>
        <w:rPr>
          <w:rFonts w:hint="eastAsia"/>
          <w:lang w:val="en-US" w:eastAsia="zh-CN"/>
        </w:rPr>
        <w:t>此菜单由教研室或学院管理员维护，</w:t>
      </w:r>
      <w:bookmarkStart w:id="0" w:name="_GoBack"/>
      <w:bookmarkEnd w:id="0"/>
      <w:r>
        <w:rPr>
          <w:rFonts w:hint="eastAsia"/>
        </w:rPr>
        <w:t>在“考务管理“——”试卷编号管理”菜单，进行试卷编号生成及维护，</w:t>
      </w:r>
      <w:r>
        <w:rPr>
          <w:rFonts w:hint="eastAsia"/>
          <w:b/>
          <w:bCs/>
        </w:rPr>
        <w:t>每份试卷都有且只有一个唯一的试卷编号</w:t>
      </w:r>
      <w:r>
        <w:rPr>
          <w:rFonts w:hint="eastAsia"/>
        </w:rPr>
        <w:t>，A</w:t>
      </w:r>
      <w:r>
        <w:t>B</w:t>
      </w:r>
      <w:r>
        <w:rPr>
          <w:rFonts w:hint="eastAsia"/>
        </w:rPr>
        <w:t>卷共用一个试卷编号，方便后期试卷管理及工作量核算，有以下2种方式。</w:t>
      </w:r>
    </w:p>
    <w:p w14:paraId="09F6F613">
      <w:pPr>
        <w:ind w:firstLine="440"/>
      </w:pPr>
      <w:r>
        <w:drawing>
          <wp:inline distT="0" distB="0" distL="0" distR="0">
            <wp:extent cx="5274310" cy="1902460"/>
            <wp:effectExtent l="0" t="0" r="254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0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19D50">
      <w:pPr>
        <w:ind w:firstLine="44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  <w:b/>
          <w:bCs/>
        </w:rPr>
        <w:t>系统自动分配试卷编号</w:t>
      </w:r>
      <w:r>
        <w:rPr>
          <w:rFonts w:hint="eastAsia"/>
        </w:rPr>
        <w:t>：对于已安排考试时间的课程，可选中相应任务前面的复选框，点击“批量生成试卷编号”，系统会自动根据排考试卷，按排考统一标准的原则，默认</w:t>
      </w:r>
      <w:r>
        <w:rPr>
          <w:rFonts w:hint="eastAsia"/>
          <w:b/>
          <w:bCs/>
        </w:rPr>
        <w:t>同一课程代码在同一时间考核的任务生成一个试卷编号</w:t>
      </w:r>
      <w:r>
        <w:rPr>
          <w:rFonts w:hint="eastAsia"/>
        </w:rPr>
        <w:t>。如生成错误，可选择相应任务点击“取消试卷编号”。</w:t>
      </w:r>
    </w:p>
    <w:p w14:paraId="43DEE960">
      <w:pPr>
        <w:ind w:firstLine="440"/>
        <w:rPr>
          <w:color w:val="FF0000"/>
        </w:rPr>
      </w:pPr>
      <w:r>
        <w:rPr>
          <w:rFonts w:hint="eastAsia"/>
          <w:color w:val="FF0000"/>
        </w:rPr>
        <w:t>此方式适用于考试形式为期末考核</w:t>
      </w:r>
      <w:r>
        <w:rPr>
          <w:rFonts w:hint="eastAsia"/>
          <w:color w:val="FF0000"/>
          <w:lang w:val="en-US" w:eastAsia="zh-CN"/>
        </w:rPr>
        <w:t>和随堂考核（有安排卷面考试）</w:t>
      </w:r>
      <w:r>
        <w:rPr>
          <w:rFonts w:hint="eastAsia"/>
          <w:color w:val="FF0000"/>
        </w:rPr>
        <w:t>的课程，批量生成后核对即可，左侧查询条件可筛选任务进行相应操作。</w:t>
      </w:r>
    </w:p>
    <w:p w14:paraId="55419628">
      <w:pPr>
        <w:ind w:firstLine="440"/>
      </w:pPr>
      <w:r>
        <w:drawing>
          <wp:inline distT="0" distB="0" distL="0" distR="0">
            <wp:extent cx="5274310" cy="1851025"/>
            <wp:effectExtent l="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5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052A1">
      <w:pPr>
        <w:ind w:firstLine="4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  <w:b/>
          <w:bCs/>
        </w:rPr>
        <w:t>人工维护修改试卷编号</w:t>
      </w:r>
      <w:r>
        <w:rPr>
          <w:rFonts w:hint="eastAsia"/>
        </w:rPr>
        <w:t>：如有特殊情况需要修改调整，可以选择“修改试卷编号“（用以一条任务修改）或”批量修改试卷编号“（用于多条任务同时修改），进行调整修改，同时也可通过这两个按钮人工维护试卷编号。</w:t>
      </w:r>
    </w:p>
    <w:p w14:paraId="0FDDBC61">
      <w:pPr>
        <w:ind w:firstLine="440"/>
        <w:rPr>
          <w:color w:val="FF0000"/>
        </w:rPr>
      </w:pPr>
      <w:r>
        <w:rPr>
          <w:rFonts w:hint="eastAsia"/>
          <w:color w:val="FF0000"/>
        </w:rPr>
        <w:t>此方式适用于随堂考核、过程考核、课程论文等没有具体排考时间的课程，可根据实际情况维护试卷编号，没有试卷的课程无需生成试卷编号，教务处文印室将根据收到的试卷情况进行核对维护。如文印室未收到相关课程试卷，将取消试卷编号。</w:t>
      </w:r>
    </w:p>
    <w:p w14:paraId="74530897">
      <w:pPr>
        <w:ind w:firstLine="440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维护试卷A</w:t>
      </w:r>
      <w:r>
        <w:t>B</w:t>
      </w:r>
      <w:r>
        <w:rPr>
          <w:rFonts w:hint="eastAsia"/>
        </w:rPr>
        <w:t>卷：请教研室根据实际命题情况，点击“设置是否A</w:t>
      </w:r>
      <w:r>
        <w:t>B</w:t>
      </w:r>
      <w:r>
        <w:rPr>
          <w:rFonts w:hint="eastAsia"/>
        </w:rPr>
        <w:t>卷“，可以一条或多条同时维护，在弹窗中完成设置保存。</w:t>
      </w:r>
      <w:r>
        <w:drawing>
          <wp:inline distT="0" distB="0" distL="0" distR="0">
            <wp:extent cx="5274310" cy="2143760"/>
            <wp:effectExtent l="0" t="0" r="2540" b="889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D1D4F">
      <w:pPr>
        <w:ind w:firstLine="0" w:firstLineChars="0"/>
      </w:pPr>
      <w:r>
        <w:drawing>
          <wp:inline distT="0" distB="0" distL="0" distR="0">
            <wp:extent cx="5274310" cy="1219200"/>
            <wp:effectExtent l="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B9745">
      <w:pPr>
        <w:ind w:firstLine="198" w:firstLineChars="90"/>
      </w:pPr>
      <w:r>
        <w:rPr>
          <w:rFonts w:hint="eastAsia"/>
          <w:b/>
          <w:bCs/>
        </w:rPr>
        <w:t>特别注意：</w:t>
      </w:r>
      <w:r>
        <w:rPr>
          <w:rFonts w:hint="eastAsia"/>
        </w:rPr>
        <w:t>所有试卷编号维护后，请填写在试卷命题模板中，并在试卷专用封袋封面右上角标注试卷编号。系统到期后将关闭维护菜单，教务处导出最终试卷编号发至各院系，所有试卷编号及A</w:t>
      </w:r>
      <w:r>
        <w:t>B</w:t>
      </w:r>
      <w:r>
        <w:rPr>
          <w:rFonts w:hint="eastAsia"/>
        </w:rPr>
        <w:t>卷将根据实际交到文印室的试卷情况进行审核，</w:t>
      </w:r>
      <w:r>
        <w:rPr>
          <w:rFonts w:hint="eastAsia"/>
          <w:b/>
          <w:bCs/>
        </w:rPr>
        <w:t>一份试卷（含A</w:t>
      </w:r>
      <w:r>
        <w:rPr>
          <w:b/>
          <w:bCs/>
        </w:rPr>
        <w:t>B</w:t>
      </w:r>
      <w:r>
        <w:rPr>
          <w:rFonts w:hint="eastAsia"/>
          <w:b/>
          <w:bCs/>
        </w:rPr>
        <w:t>卷）有且只有一个试卷编号</w:t>
      </w:r>
      <w:r>
        <w:rPr>
          <w:rFonts w:hint="eastAsia"/>
        </w:rPr>
        <w:t>，并运用至年终考核工作量核算。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76DB20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36E011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A2F65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  <w:ind w:firstLine="440"/>
      </w:pPr>
      <w:r>
        <w:separator/>
      </w:r>
    </w:p>
  </w:footnote>
  <w:footnote w:type="continuationSeparator" w:id="1">
    <w:p>
      <w:pPr>
        <w:spacing w:before="0" w:after="0" w:line="276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A0B19D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E1D2A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8522A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3024EE"/>
    <w:multiLevelType w:val="multilevel"/>
    <w:tmpl w:val="1B3024EE"/>
    <w:lvl w:ilvl="0" w:tentative="0">
      <w:start w:val="1"/>
      <w:numFmt w:val="decimal"/>
      <w:lvlText w:val="%1."/>
      <w:lvlJc w:val="left"/>
      <w:pPr>
        <w:ind w:left="1145" w:hanging="425"/>
      </w:pPr>
    </w:lvl>
    <w:lvl w:ilvl="1" w:tentative="0">
      <w:start w:val="1"/>
      <w:numFmt w:val="decimal"/>
      <w:pStyle w:val="3"/>
      <w:lvlText w:val="%1.%2."/>
      <w:lvlJc w:val="left"/>
      <w:pPr>
        <w:ind w:left="709" w:hanging="567"/>
      </w:pPr>
    </w:lvl>
    <w:lvl w:ilvl="2" w:tentative="0">
      <w:start w:val="1"/>
      <w:numFmt w:val="decimal"/>
      <w:pStyle w:val="4"/>
      <w:lvlText w:val="%1.%2.%3."/>
      <w:lvlJc w:val="left"/>
      <w:pPr>
        <w:ind w:left="1429" w:hanging="709"/>
      </w:pPr>
    </w:lvl>
    <w:lvl w:ilvl="3" w:tentative="0">
      <w:start w:val="1"/>
      <w:numFmt w:val="decimal"/>
      <w:lvlText w:val="%1.%2.%3.%4."/>
      <w:lvlJc w:val="left"/>
      <w:pPr>
        <w:ind w:left="1571" w:hanging="851"/>
      </w:pPr>
    </w:lvl>
    <w:lvl w:ilvl="4" w:tentative="0">
      <w:start w:val="1"/>
      <w:numFmt w:val="decimal"/>
      <w:lvlText w:val="%1.%2.%3.%4.%5."/>
      <w:lvlJc w:val="left"/>
      <w:pPr>
        <w:ind w:left="1712" w:hanging="992"/>
      </w:pPr>
    </w:lvl>
    <w:lvl w:ilvl="5" w:tentative="0">
      <w:start w:val="1"/>
      <w:numFmt w:val="decimal"/>
      <w:lvlText w:val="%1.%2.%3.%4.%5.%6."/>
      <w:lvlJc w:val="left"/>
      <w:pPr>
        <w:ind w:left="1854" w:hanging="1134"/>
      </w:pPr>
    </w:lvl>
    <w:lvl w:ilvl="6" w:tentative="0">
      <w:start w:val="1"/>
      <w:numFmt w:val="decimal"/>
      <w:lvlText w:val="%1.%2.%3.%4.%5.%6.%7."/>
      <w:lvlJc w:val="left"/>
      <w:pPr>
        <w:ind w:left="1996" w:hanging="1276"/>
      </w:pPr>
    </w:lvl>
    <w:lvl w:ilvl="7" w:tentative="0">
      <w:start w:val="1"/>
      <w:numFmt w:val="decimal"/>
      <w:lvlText w:val="%1.%2.%3.%4.%5.%6.%7.%8."/>
      <w:lvlJc w:val="left"/>
      <w:pPr>
        <w:ind w:left="2138" w:hanging="1418"/>
      </w:pPr>
    </w:lvl>
    <w:lvl w:ilvl="8" w:tentative="0">
      <w:start w:val="1"/>
      <w:numFmt w:val="decimal"/>
      <w:lvlText w:val="%1.%2.%3.%4.%5.%6.%7.%8.%9."/>
      <w:lvlJc w:val="left"/>
      <w:pPr>
        <w:ind w:left="227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kOWUwNjU5OGJkYWVmMTk2MjJhMzljN2IxODY4NjcifQ=="/>
  </w:docVars>
  <w:rsids>
    <w:rsidRoot w:val="008D6052"/>
    <w:rsid w:val="00003FB3"/>
    <w:rsid w:val="00024535"/>
    <w:rsid w:val="00025DFD"/>
    <w:rsid w:val="00033C1F"/>
    <w:rsid w:val="00046E00"/>
    <w:rsid w:val="00057D07"/>
    <w:rsid w:val="00064496"/>
    <w:rsid w:val="00080656"/>
    <w:rsid w:val="000912D9"/>
    <w:rsid w:val="0009731A"/>
    <w:rsid w:val="000A4A03"/>
    <w:rsid w:val="000C0A1D"/>
    <w:rsid w:val="000D69E1"/>
    <w:rsid w:val="000F05DA"/>
    <w:rsid w:val="000F427A"/>
    <w:rsid w:val="000F4C5F"/>
    <w:rsid w:val="001158B8"/>
    <w:rsid w:val="00132B70"/>
    <w:rsid w:val="00161D8F"/>
    <w:rsid w:val="001760F6"/>
    <w:rsid w:val="00184C1B"/>
    <w:rsid w:val="001B1C4F"/>
    <w:rsid w:val="001C2A6C"/>
    <w:rsid w:val="001C78FB"/>
    <w:rsid w:val="001D2F04"/>
    <w:rsid w:val="001E1ECA"/>
    <w:rsid w:val="001E3071"/>
    <w:rsid w:val="001E3771"/>
    <w:rsid w:val="001F5C1D"/>
    <w:rsid w:val="001F5ED7"/>
    <w:rsid w:val="001F7FB8"/>
    <w:rsid w:val="002112AC"/>
    <w:rsid w:val="00247C88"/>
    <w:rsid w:val="00251FF0"/>
    <w:rsid w:val="00265F83"/>
    <w:rsid w:val="00276CBA"/>
    <w:rsid w:val="0029718D"/>
    <w:rsid w:val="002B10A7"/>
    <w:rsid w:val="002B152F"/>
    <w:rsid w:val="002D4B98"/>
    <w:rsid w:val="002D68BB"/>
    <w:rsid w:val="002E671A"/>
    <w:rsid w:val="00302EDA"/>
    <w:rsid w:val="00302FCB"/>
    <w:rsid w:val="00314CD1"/>
    <w:rsid w:val="00333DBE"/>
    <w:rsid w:val="0037757B"/>
    <w:rsid w:val="00377EFD"/>
    <w:rsid w:val="003802F7"/>
    <w:rsid w:val="003A21D2"/>
    <w:rsid w:val="003B1CE8"/>
    <w:rsid w:val="003E33DA"/>
    <w:rsid w:val="003E69FF"/>
    <w:rsid w:val="003F3A60"/>
    <w:rsid w:val="00400182"/>
    <w:rsid w:val="0040673B"/>
    <w:rsid w:val="00432BC9"/>
    <w:rsid w:val="00446BBE"/>
    <w:rsid w:val="00446C5F"/>
    <w:rsid w:val="0046607A"/>
    <w:rsid w:val="00473BEE"/>
    <w:rsid w:val="0047573D"/>
    <w:rsid w:val="00477900"/>
    <w:rsid w:val="0048412F"/>
    <w:rsid w:val="00487F1C"/>
    <w:rsid w:val="00493493"/>
    <w:rsid w:val="00496DDE"/>
    <w:rsid w:val="004A7ECE"/>
    <w:rsid w:val="004B73C0"/>
    <w:rsid w:val="004D5B35"/>
    <w:rsid w:val="004E0626"/>
    <w:rsid w:val="004F1047"/>
    <w:rsid w:val="005103A3"/>
    <w:rsid w:val="00510A7D"/>
    <w:rsid w:val="00513B89"/>
    <w:rsid w:val="00545CE5"/>
    <w:rsid w:val="005479C9"/>
    <w:rsid w:val="005803A3"/>
    <w:rsid w:val="0058104A"/>
    <w:rsid w:val="00584CB4"/>
    <w:rsid w:val="005A2BDA"/>
    <w:rsid w:val="005C147A"/>
    <w:rsid w:val="005C16E6"/>
    <w:rsid w:val="005C2C64"/>
    <w:rsid w:val="005E23B6"/>
    <w:rsid w:val="005E27BF"/>
    <w:rsid w:val="005F7F4F"/>
    <w:rsid w:val="00606CA4"/>
    <w:rsid w:val="00610EFD"/>
    <w:rsid w:val="0063531C"/>
    <w:rsid w:val="0063561F"/>
    <w:rsid w:val="0067621F"/>
    <w:rsid w:val="006A1631"/>
    <w:rsid w:val="006A3810"/>
    <w:rsid w:val="006C5B6C"/>
    <w:rsid w:val="006F4C0E"/>
    <w:rsid w:val="00717B86"/>
    <w:rsid w:val="0074374E"/>
    <w:rsid w:val="00744862"/>
    <w:rsid w:val="00756624"/>
    <w:rsid w:val="007628F4"/>
    <w:rsid w:val="007629ED"/>
    <w:rsid w:val="00764520"/>
    <w:rsid w:val="00784A13"/>
    <w:rsid w:val="007924EB"/>
    <w:rsid w:val="007A13A8"/>
    <w:rsid w:val="007A20D3"/>
    <w:rsid w:val="007A63F9"/>
    <w:rsid w:val="007B0D66"/>
    <w:rsid w:val="00834FFE"/>
    <w:rsid w:val="00872AA2"/>
    <w:rsid w:val="00873494"/>
    <w:rsid w:val="0087438A"/>
    <w:rsid w:val="00874D44"/>
    <w:rsid w:val="008A326F"/>
    <w:rsid w:val="008A50DF"/>
    <w:rsid w:val="008D447D"/>
    <w:rsid w:val="008D6052"/>
    <w:rsid w:val="008E1B0D"/>
    <w:rsid w:val="008E62CB"/>
    <w:rsid w:val="008E6F1D"/>
    <w:rsid w:val="008F25A1"/>
    <w:rsid w:val="008F3413"/>
    <w:rsid w:val="009000BB"/>
    <w:rsid w:val="0091491C"/>
    <w:rsid w:val="00955C35"/>
    <w:rsid w:val="00972DF7"/>
    <w:rsid w:val="009A31EC"/>
    <w:rsid w:val="009A64E5"/>
    <w:rsid w:val="009B7E8F"/>
    <w:rsid w:val="009C0359"/>
    <w:rsid w:val="009C3979"/>
    <w:rsid w:val="009D12A7"/>
    <w:rsid w:val="009D5737"/>
    <w:rsid w:val="009E1D63"/>
    <w:rsid w:val="00A21E64"/>
    <w:rsid w:val="00A35DB8"/>
    <w:rsid w:val="00A609AE"/>
    <w:rsid w:val="00A60BE7"/>
    <w:rsid w:val="00A760FB"/>
    <w:rsid w:val="00AA735F"/>
    <w:rsid w:val="00AB5BDE"/>
    <w:rsid w:val="00AB6129"/>
    <w:rsid w:val="00AC2845"/>
    <w:rsid w:val="00AD1DFF"/>
    <w:rsid w:val="00AE3A39"/>
    <w:rsid w:val="00B06B9C"/>
    <w:rsid w:val="00B16589"/>
    <w:rsid w:val="00B25B65"/>
    <w:rsid w:val="00B5789A"/>
    <w:rsid w:val="00B83877"/>
    <w:rsid w:val="00B8567A"/>
    <w:rsid w:val="00B921AA"/>
    <w:rsid w:val="00BD0DCF"/>
    <w:rsid w:val="00BE61A3"/>
    <w:rsid w:val="00BE6C78"/>
    <w:rsid w:val="00C453AE"/>
    <w:rsid w:val="00C52491"/>
    <w:rsid w:val="00C62104"/>
    <w:rsid w:val="00C716BD"/>
    <w:rsid w:val="00CA7FB2"/>
    <w:rsid w:val="00CC4708"/>
    <w:rsid w:val="00CD5D42"/>
    <w:rsid w:val="00CD68B4"/>
    <w:rsid w:val="00CE7DCC"/>
    <w:rsid w:val="00CF00C8"/>
    <w:rsid w:val="00D15835"/>
    <w:rsid w:val="00D17E87"/>
    <w:rsid w:val="00D20F58"/>
    <w:rsid w:val="00D4751D"/>
    <w:rsid w:val="00DA112E"/>
    <w:rsid w:val="00DB096A"/>
    <w:rsid w:val="00DB4C43"/>
    <w:rsid w:val="00DE042E"/>
    <w:rsid w:val="00DE33E0"/>
    <w:rsid w:val="00DE3855"/>
    <w:rsid w:val="00E15CB3"/>
    <w:rsid w:val="00E236C6"/>
    <w:rsid w:val="00E239B1"/>
    <w:rsid w:val="00E34A06"/>
    <w:rsid w:val="00E46505"/>
    <w:rsid w:val="00E5217C"/>
    <w:rsid w:val="00E94B56"/>
    <w:rsid w:val="00E961C5"/>
    <w:rsid w:val="00EA2111"/>
    <w:rsid w:val="00ED5101"/>
    <w:rsid w:val="00ED608F"/>
    <w:rsid w:val="00EE32C6"/>
    <w:rsid w:val="00EE71CB"/>
    <w:rsid w:val="00EE7D2F"/>
    <w:rsid w:val="00EF5210"/>
    <w:rsid w:val="00F17104"/>
    <w:rsid w:val="00F24A6E"/>
    <w:rsid w:val="00F3740B"/>
    <w:rsid w:val="00F378F6"/>
    <w:rsid w:val="00F37C73"/>
    <w:rsid w:val="00F569F4"/>
    <w:rsid w:val="00F64E36"/>
    <w:rsid w:val="00F66840"/>
    <w:rsid w:val="00F91EAD"/>
    <w:rsid w:val="00F959C6"/>
    <w:rsid w:val="00FA4F4C"/>
    <w:rsid w:val="00FD1ED6"/>
    <w:rsid w:val="00FD4681"/>
    <w:rsid w:val="00FE57AC"/>
    <w:rsid w:val="00FE5CA1"/>
    <w:rsid w:val="00FF42FD"/>
    <w:rsid w:val="02E80AFB"/>
    <w:rsid w:val="0FF503BB"/>
    <w:rsid w:val="262162A7"/>
    <w:rsid w:val="64A77044"/>
    <w:rsid w:val="6B1B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80" w:after="100" w:line="276" w:lineRule="auto"/>
      <w:ind w:firstLine="200" w:firstLineChars="200"/>
    </w:pPr>
    <w:rPr>
      <w:rFonts w:ascii="Microsoft YaHei UI" w:hAnsi="Microsoft YaHei UI" w:eastAsia="Microsoft YaHei UI" w:cstheme="minorBidi"/>
      <w:kern w:val="0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next w:val="1"/>
    <w:link w:val="13"/>
    <w:autoRedefine/>
    <w:qFormat/>
    <w:uiPriority w:val="9"/>
    <w:pPr>
      <w:numPr>
        <w:ilvl w:val="1"/>
        <w:numId w:val="1"/>
      </w:numPr>
      <w:pBdr>
        <w:bottom w:val="single" w:color="4472C4" w:sz="12" w:space="1"/>
      </w:pBdr>
      <w:shd w:val="clear" w:color="auto" w:fill="F2F2F2"/>
      <w:spacing w:before="80" w:after="100"/>
      <w:ind w:left="0" w:firstLine="0"/>
      <w:outlineLvl w:val="1"/>
    </w:pPr>
    <w:rPr>
      <w:rFonts w:ascii="Microsoft YaHei UI" w:hAnsi="Microsoft YaHei UI" w:eastAsia="Microsoft YaHei UI" w:cs="Times New Roman"/>
      <w:b/>
      <w:color w:val="4472C4"/>
      <w:kern w:val="0"/>
      <w:sz w:val="24"/>
      <w:szCs w:val="22"/>
      <w:lang w:val="en-US" w:eastAsia="zh-CN" w:bidi="ar-SA"/>
    </w:rPr>
  </w:style>
  <w:style w:type="paragraph" w:styleId="4">
    <w:name w:val="heading 3"/>
    <w:next w:val="1"/>
    <w:link w:val="14"/>
    <w:qFormat/>
    <w:uiPriority w:val="9"/>
    <w:pPr>
      <w:numPr>
        <w:ilvl w:val="2"/>
        <w:numId w:val="1"/>
      </w:numPr>
      <w:pBdr>
        <w:bottom w:val="single" w:color="595959" w:sz="12" w:space="1"/>
      </w:pBdr>
      <w:shd w:val="clear" w:color="auto" w:fill="F2F2F2"/>
      <w:spacing w:before="80" w:after="100"/>
      <w:ind w:left="0" w:firstLine="0"/>
      <w:outlineLvl w:val="2"/>
    </w:pPr>
    <w:rPr>
      <w:rFonts w:ascii="Microsoft YaHei UI" w:hAnsi="Microsoft YaHei UI" w:eastAsia="Microsoft YaHei UI" w:cs="Times New Roman"/>
      <w:b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标题 1 字符"/>
    <w:basedOn w:val="8"/>
    <w:link w:val="2"/>
    <w:qFormat/>
    <w:uiPriority w:val="0"/>
    <w:rPr>
      <w:rFonts w:ascii="Microsoft YaHei UI" w:hAnsi="Microsoft YaHei UI" w:eastAsia="Microsoft YaHei UI"/>
      <w:b/>
      <w:kern w:val="44"/>
      <w:sz w:val="44"/>
      <w:lang w:val="zh-CN"/>
    </w:rPr>
  </w:style>
  <w:style w:type="character" w:customStyle="1" w:styleId="13">
    <w:name w:val="标题 2 字符"/>
    <w:basedOn w:val="8"/>
    <w:link w:val="3"/>
    <w:qFormat/>
    <w:uiPriority w:val="9"/>
    <w:rPr>
      <w:rFonts w:ascii="Microsoft YaHei UI" w:hAnsi="Microsoft YaHei UI" w:eastAsia="Microsoft YaHei UI" w:cs="Times New Roman"/>
      <w:b/>
      <w:color w:val="4472C4"/>
      <w:kern w:val="0"/>
      <w:sz w:val="24"/>
      <w:shd w:val="clear" w:color="auto" w:fill="F2F2F2"/>
    </w:rPr>
  </w:style>
  <w:style w:type="character" w:customStyle="1" w:styleId="14">
    <w:name w:val="标题 3 字符"/>
    <w:basedOn w:val="8"/>
    <w:link w:val="4"/>
    <w:autoRedefine/>
    <w:qFormat/>
    <w:uiPriority w:val="9"/>
    <w:rPr>
      <w:rFonts w:ascii="Microsoft YaHei UI" w:hAnsi="Microsoft YaHei UI" w:eastAsia="Microsoft YaHei UI" w:cs="Times New Roman"/>
      <w:b/>
      <w:kern w:val="0"/>
      <w:sz w:val="22"/>
      <w:shd w:val="clear" w:color="auto" w:fill="F2F2F2"/>
    </w:rPr>
  </w:style>
  <w:style w:type="character" w:customStyle="1" w:styleId="15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6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665</Words>
  <Characters>673</Characters>
  <Lines>21</Lines>
  <Paragraphs>5</Paragraphs>
  <TotalTime>2</TotalTime>
  <ScaleCrop>false</ScaleCrop>
  <LinksUpToDate>false</LinksUpToDate>
  <CharactersWithSpaces>676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2020-08-24T01:53:00Z</dcterms:created>
  <dc:creator>SW</dc:creator>
  <cp:lastModifiedBy>佳佳 </cp:lastModifiedBy>
  <dcterms:modified xsi:type="dcterms:W3CDTF">2025-04-29T00:28:33Z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20E0AAE7C2E34982A880DFEB76B60FF0_13</vt:lpwstr>
  </property>
  <property fmtid="{D5CDD505-2E9C-101B-9397-08002B2CF9AE}" pid="4" name="KSOTemplateDocerSaveRecord">
    <vt:lpwstr>eyJoZGlkIjoiZjMyYWEwMzQ5M2ZhM2FiODY5NDQ4MWE2N2UwMjhjZGIiLCJ1c2VySWQiOiI1MDg4MDM5NjYifQ==</vt:lpwstr>
  </property>
</Properties>
</file>